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53A" w:rsidRPr="005D77C7" w:rsidRDefault="0068053A" w:rsidP="0068053A">
      <w:pPr>
        <w:ind w:left="-142" w:right="-142"/>
        <w:jc w:val="center"/>
        <w:rPr>
          <w:rFonts w:ascii="Montserrat" w:eastAsia="Times New Roman" w:hAnsi="Montserrat" w:cs="Arial"/>
          <w:b/>
          <w:color w:val="000000"/>
          <w:sz w:val="22"/>
          <w:szCs w:val="22"/>
          <w:lang w:val="es-ES" w:eastAsia="es-ES"/>
        </w:rPr>
      </w:pPr>
      <w:r w:rsidRPr="005D77C7">
        <w:rPr>
          <w:rFonts w:ascii="Montserrat" w:eastAsia="Times New Roman" w:hAnsi="Montserrat" w:cs="Arial"/>
          <w:b/>
          <w:color w:val="000000"/>
          <w:sz w:val="22"/>
          <w:szCs w:val="22"/>
          <w:lang w:val="es-ES" w:eastAsia="es-ES"/>
        </w:rPr>
        <w:t>LICITACIÓN PÚBLICA REGIONAL</w:t>
      </w:r>
    </w:p>
    <w:p w:rsidR="0068053A" w:rsidRPr="005D77C7" w:rsidRDefault="0068053A" w:rsidP="0068053A">
      <w:pPr>
        <w:ind w:left="-142" w:right="-142"/>
        <w:jc w:val="center"/>
        <w:rPr>
          <w:rFonts w:ascii="Montserrat" w:eastAsia="Times New Roman" w:hAnsi="Montserrat" w:cs="Arial"/>
          <w:b/>
          <w:color w:val="000000"/>
          <w:sz w:val="22"/>
          <w:szCs w:val="22"/>
          <w:lang w:val="es-ES" w:eastAsia="es-ES"/>
        </w:rPr>
      </w:pPr>
      <w:r w:rsidRPr="005D77C7">
        <w:rPr>
          <w:rFonts w:ascii="Montserrat" w:eastAsia="Times New Roman" w:hAnsi="Montserrat" w:cs="Arial"/>
          <w:b/>
          <w:color w:val="000000"/>
          <w:sz w:val="22"/>
          <w:szCs w:val="22"/>
          <w:lang w:val="es-ES" w:eastAsia="es-ES"/>
        </w:rPr>
        <w:t xml:space="preserve"> No. </w:t>
      </w:r>
      <w:r w:rsidR="005D77C7">
        <w:rPr>
          <w:rFonts w:ascii="Montserrat" w:eastAsia="Times New Roman" w:hAnsi="Montserrat" w:cs="Arial"/>
          <w:b/>
          <w:color w:val="000000"/>
          <w:sz w:val="22"/>
          <w:szCs w:val="22"/>
          <w:lang w:val="es-ES" w:eastAsia="es-ES"/>
        </w:rPr>
        <w:t>OM-ISEP-007</w:t>
      </w:r>
      <w:r w:rsidRPr="005D77C7">
        <w:rPr>
          <w:rFonts w:ascii="Montserrat" w:eastAsia="Times New Roman" w:hAnsi="Montserrat" w:cs="Arial"/>
          <w:b/>
          <w:color w:val="000000"/>
          <w:sz w:val="22"/>
          <w:szCs w:val="22"/>
          <w:lang w:val="es-ES" w:eastAsia="es-ES"/>
        </w:rPr>
        <w:t>-202</w:t>
      </w:r>
      <w:r w:rsidR="005D77C7">
        <w:rPr>
          <w:rFonts w:ascii="Montserrat" w:eastAsia="Times New Roman" w:hAnsi="Montserrat" w:cs="Arial"/>
          <w:b/>
          <w:color w:val="000000"/>
          <w:sz w:val="22"/>
          <w:szCs w:val="22"/>
          <w:lang w:val="es-ES" w:eastAsia="es-ES"/>
        </w:rPr>
        <w:t>4</w:t>
      </w:r>
    </w:p>
    <w:p w:rsidR="005D77C7" w:rsidRPr="00C4509D" w:rsidRDefault="0068053A" w:rsidP="005D77C7">
      <w:pPr>
        <w:pStyle w:val="1"/>
        <w:tabs>
          <w:tab w:val="left" w:pos="0"/>
        </w:tabs>
        <w:spacing w:line="240" w:lineRule="atLeast"/>
        <w:ind w:left="-142" w:right="-234"/>
        <w:jc w:val="center"/>
        <w:rPr>
          <w:rFonts w:ascii="Montserrat" w:eastAsia="Times New Roman" w:hAnsi="Montserrat" w:cs="Arial"/>
          <w:bCs/>
          <w:iCs/>
          <w:color w:val="000000"/>
          <w:sz w:val="22"/>
          <w:szCs w:val="22"/>
          <w:lang w:val="es-MX" w:eastAsia="es-ES"/>
        </w:rPr>
      </w:pPr>
      <w:r w:rsidRPr="000B18CB">
        <w:rPr>
          <w:rFonts w:ascii="Montserrat" w:eastAsia="Times New Roman" w:hAnsi="Montserrat" w:cs="Arial"/>
          <w:bCs/>
          <w:iCs/>
          <w:color w:val="000000"/>
          <w:sz w:val="22"/>
          <w:szCs w:val="22"/>
          <w:lang w:eastAsia="es-ES"/>
        </w:rPr>
        <w:t xml:space="preserve"> </w:t>
      </w:r>
      <w:r w:rsidR="005D77C7" w:rsidRPr="00C4509D">
        <w:rPr>
          <w:rFonts w:ascii="Montserrat" w:eastAsia="Times New Roman" w:hAnsi="Montserrat" w:cs="Arial"/>
          <w:bCs/>
          <w:iCs/>
          <w:color w:val="000000"/>
          <w:sz w:val="22"/>
          <w:szCs w:val="22"/>
          <w:lang w:val="es-MX" w:eastAsia="es-ES"/>
        </w:rPr>
        <w:t>“</w:t>
      </w:r>
      <w:r w:rsidR="005D77C7">
        <w:rPr>
          <w:rFonts w:ascii="Montserrat" w:eastAsia="Times New Roman" w:hAnsi="Montserrat" w:cs="Arial"/>
          <w:bCs/>
          <w:iCs/>
          <w:color w:val="000000"/>
          <w:sz w:val="22"/>
          <w:szCs w:val="22"/>
          <w:lang w:val="es-MX" w:eastAsia="es-ES"/>
        </w:rPr>
        <w:t>CONTRATACIÓN DE PÓLIZA DE SEGURO ESCOLAR CONTRA ACCIDENTES PARA ALUMNOS DE EDUCACIÓN BÁSICA DEL INSTITUTO DE SERVICIOS EDUCATIVOS Y PEDAGÓGICOS DE BAJA CALIFORNIA</w:t>
      </w:r>
      <w:r w:rsidR="005D77C7" w:rsidRPr="00C4509D">
        <w:rPr>
          <w:rFonts w:ascii="Montserrat" w:hAnsi="Montserrat" w:cs="Arial"/>
          <w:bCs/>
          <w:iCs/>
          <w:sz w:val="22"/>
          <w:szCs w:val="22"/>
          <w:lang w:val="es-MX"/>
        </w:rPr>
        <w:t>”</w:t>
      </w:r>
    </w:p>
    <w:p w:rsidR="0068053A" w:rsidRPr="009E2B35" w:rsidRDefault="0068053A" w:rsidP="0068053A">
      <w:pPr>
        <w:ind w:left="-142" w:right="-142"/>
        <w:jc w:val="center"/>
        <w:rPr>
          <w:rFonts w:ascii="Montserrat" w:eastAsia="Times New Roman" w:hAnsi="Montserrat" w:cs="Arial"/>
          <w:bCs/>
          <w:iCs/>
          <w:color w:val="000000"/>
          <w:sz w:val="22"/>
          <w:szCs w:val="22"/>
          <w:lang w:eastAsia="es-ES"/>
        </w:rPr>
      </w:pPr>
    </w:p>
    <w:p w:rsidR="0068053A" w:rsidRPr="000B18CB" w:rsidRDefault="0068053A" w:rsidP="0068053A">
      <w:pPr>
        <w:ind w:left="-142" w:right="-142"/>
        <w:jc w:val="center"/>
        <w:rPr>
          <w:rFonts w:ascii="Montserrat" w:hAnsi="Montserrat" w:cs="Arial"/>
          <w:b/>
          <w:sz w:val="22"/>
          <w:szCs w:val="22"/>
        </w:rPr>
      </w:pPr>
    </w:p>
    <w:p w:rsidR="005D77C7" w:rsidRPr="005D77C7" w:rsidRDefault="0068053A" w:rsidP="00100BAD">
      <w:pPr>
        <w:pStyle w:val="1"/>
        <w:tabs>
          <w:tab w:val="left" w:pos="-142"/>
        </w:tabs>
        <w:ind w:left="-142" w:right="157"/>
        <w:jc w:val="both"/>
        <w:rPr>
          <w:rFonts w:ascii="Montserrat" w:hAnsi="Montserrat" w:cs="Arial"/>
          <w:b w:val="0"/>
          <w:sz w:val="22"/>
          <w:szCs w:val="22"/>
        </w:rPr>
      </w:pPr>
      <w:r w:rsidRPr="000B18CB">
        <w:rPr>
          <w:rFonts w:ascii="Montserrat" w:hAnsi="Montserrat" w:cs="Arial"/>
          <w:b w:val="0"/>
          <w:sz w:val="22"/>
          <w:szCs w:val="22"/>
        </w:rPr>
        <w:t>Acta circunstanciada en la que se hace constar el acto de Junta</w:t>
      </w:r>
      <w:r w:rsidRPr="000B18CB">
        <w:rPr>
          <w:rFonts w:ascii="Montserrat" w:hAnsi="Montserrat" w:cs="Arial"/>
          <w:b w:val="0"/>
          <w:bCs/>
          <w:sz w:val="22"/>
          <w:szCs w:val="22"/>
        </w:rPr>
        <w:t xml:space="preserve"> de Aclaraciones </w:t>
      </w:r>
      <w:r w:rsidRPr="000B18CB">
        <w:rPr>
          <w:rFonts w:ascii="Montserrat" w:hAnsi="Montserrat" w:cs="Arial"/>
          <w:b w:val="0"/>
          <w:sz w:val="22"/>
          <w:szCs w:val="22"/>
        </w:rPr>
        <w:t>celebrado por el Comité</w:t>
      </w:r>
      <w:r w:rsidRPr="000B18CB">
        <w:rPr>
          <w:rFonts w:ascii="Montserrat" w:hAnsi="Montserrat" w:cs="Arial"/>
          <w:b w:val="0"/>
          <w:sz w:val="22"/>
          <w:szCs w:val="22"/>
          <w:lang w:val="es-ES"/>
        </w:rPr>
        <w:t xml:space="preserve"> de Adquisiciones, Arrendamientos y Servicios del Poder Ejecutivo del Gobierno del Estado </w:t>
      </w:r>
      <w:r w:rsidRPr="000B18CB">
        <w:rPr>
          <w:rFonts w:ascii="Montserrat" w:hAnsi="Montserrat" w:cs="Arial"/>
          <w:b w:val="0"/>
          <w:sz w:val="22"/>
          <w:szCs w:val="22"/>
        </w:rPr>
        <w:t xml:space="preserve">de Baja California, en la Licitación Pública Regional Número </w:t>
      </w:r>
      <w:r w:rsidR="00100BAD" w:rsidRPr="00100BAD">
        <w:rPr>
          <w:rFonts w:ascii="Montserrat" w:hAnsi="Montserrat" w:cs="Arial"/>
          <w:sz w:val="22"/>
          <w:szCs w:val="22"/>
        </w:rPr>
        <w:t>OM-ISEP-007.2024</w:t>
      </w:r>
      <w:r w:rsidRPr="000B18CB">
        <w:rPr>
          <w:rFonts w:ascii="Montserrat" w:hAnsi="Montserrat" w:cs="Arial"/>
          <w:b w:val="0"/>
          <w:sz w:val="22"/>
          <w:szCs w:val="22"/>
        </w:rPr>
        <w:t xml:space="preserve"> correspondiente </w:t>
      </w:r>
      <w:r w:rsidR="005D77C7">
        <w:rPr>
          <w:rFonts w:ascii="Montserrat" w:hAnsi="Montserrat" w:cs="Arial"/>
          <w:b w:val="0"/>
          <w:sz w:val="22"/>
          <w:szCs w:val="22"/>
        </w:rPr>
        <w:t xml:space="preserve">a la </w:t>
      </w:r>
      <w:r w:rsidR="005D77C7" w:rsidRPr="00C4509D">
        <w:rPr>
          <w:rFonts w:ascii="Montserrat" w:eastAsia="Times New Roman" w:hAnsi="Montserrat" w:cs="Arial"/>
          <w:bCs/>
          <w:iCs/>
          <w:color w:val="000000"/>
          <w:sz w:val="22"/>
          <w:szCs w:val="22"/>
          <w:lang w:val="es-MX" w:eastAsia="es-ES"/>
        </w:rPr>
        <w:t>“</w:t>
      </w:r>
      <w:r w:rsidR="005D77C7">
        <w:rPr>
          <w:rFonts w:ascii="Montserrat" w:eastAsia="Times New Roman" w:hAnsi="Montserrat" w:cs="Arial"/>
          <w:bCs/>
          <w:iCs/>
          <w:color w:val="000000"/>
          <w:sz w:val="22"/>
          <w:szCs w:val="22"/>
          <w:lang w:val="es-MX" w:eastAsia="es-ES"/>
        </w:rPr>
        <w:t>CONTRATACIÓN DE PÓLIZA DE SEGURO ESCOLAR CONTRA ACCIDENTES PARA ALUMNOS DE EDUCACIÓN BÁSICA DEL INSTITUTO DE SERVICIOS EDUCATIVOS Y PEDAGÓGICOS DE BAJA CALIFORNIA</w:t>
      </w:r>
      <w:r w:rsidR="005D77C7" w:rsidRPr="00C4509D">
        <w:rPr>
          <w:rFonts w:ascii="Montserrat" w:hAnsi="Montserrat" w:cs="Arial"/>
          <w:bCs/>
          <w:iCs/>
          <w:sz w:val="22"/>
          <w:szCs w:val="22"/>
          <w:lang w:val="es-MX"/>
        </w:rPr>
        <w:t>”</w:t>
      </w:r>
      <w:r w:rsidR="005D77C7">
        <w:rPr>
          <w:rFonts w:ascii="Montserrat" w:hAnsi="Montserrat" w:cs="Arial"/>
          <w:bCs/>
          <w:iCs/>
          <w:sz w:val="22"/>
          <w:szCs w:val="22"/>
          <w:lang w:val="es-MX"/>
        </w:rPr>
        <w:t>.</w:t>
      </w:r>
    </w:p>
    <w:p w:rsidR="0068053A" w:rsidRPr="000B18CB" w:rsidRDefault="0068053A" w:rsidP="00100BAD">
      <w:pPr>
        <w:pStyle w:val="1"/>
        <w:tabs>
          <w:tab w:val="left" w:pos="0"/>
        </w:tabs>
        <w:ind w:right="157"/>
        <w:jc w:val="both"/>
        <w:rPr>
          <w:rFonts w:ascii="Montserrat" w:hAnsi="Montserrat" w:cs="Arial"/>
          <w:b w:val="0"/>
          <w:sz w:val="22"/>
          <w:szCs w:val="22"/>
          <w:lang w:val="es-MX"/>
        </w:rPr>
      </w:pPr>
    </w:p>
    <w:p w:rsidR="0068053A" w:rsidRPr="000B18CB" w:rsidRDefault="0068053A" w:rsidP="00100BAD">
      <w:pPr>
        <w:pStyle w:val="3"/>
        <w:tabs>
          <w:tab w:val="left" w:pos="-142"/>
        </w:tabs>
        <w:ind w:left="-142" w:right="157" w:firstLine="0"/>
        <w:rPr>
          <w:rFonts w:ascii="Montserrat" w:hAnsi="Montserrat" w:cs="Arial"/>
          <w:bCs/>
          <w:sz w:val="22"/>
          <w:szCs w:val="22"/>
        </w:rPr>
      </w:pPr>
      <w:r w:rsidRPr="000B18CB">
        <w:rPr>
          <w:rFonts w:ascii="Montserrat" w:hAnsi="Montserrat" w:cs="Arial"/>
          <w:sz w:val="22"/>
          <w:szCs w:val="22"/>
        </w:rPr>
        <w:t xml:space="preserve">En la Ciudad de Mexicali Baja California, siendo las </w:t>
      </w:r>
      <w:r w:rsidR="00100BAD">
        <w:rPr>
          <w:rFonts w:ascii="Montserrat" w:hAnsi="Montserrat" w:cs="Arial"/>
          <w:b/>
          <w:sz w:val="22"/>
          <w:szCs w:val="22"/>
        </w:rPr>
        <w:t>09:24</w:t>
      </w:r>
      <w:r w:rsidRPr="000B18CB">
        <w:rPr>
          <w:rFonts w:ascii="Montserrat" w:hAnsi="Montserrat" w:cs="Arial"/>
          <w:sz w:val="22"/>
          <w:szCs w:val="22"/>
        </w:rPr>
        <w:t xml:space="preserve"> </w:t>
      </w:r>
      <w:r w:rsidRPr="00100BAD">
        <w:rPr>
          <w:rFonts w:ascii="Montserrat" w:hAnsi="Montserrat" w:cs="Arial"/>
          <w:b/>
          <w:sz w:val="22"/>
          <w:szCs w:val="22"/>
        </w:rPr>
        <w:t xml:space="preserve">horas del día </w:t>
      </w:r>
      <w:r w:rsidR="005D77C7" w:rsidRPr="00100BAD">
        <w:rPr>
          <w:rFonts w:ascii="Montserrat" w:hAnsi="Montserrat" w:cs="Arial"/>
          <w:b/>
          <w:sz w:val="22"/>
          <w:szCs w:val="22"/>
        </w:rPr>
        <w:t>08 de febrero de 2024</w:t>
      </w:r>
      <w:r w:rsidRPr="000B18CB">
        <w:rPr>
          <w:rFonts w:ascii="Montserrat" w:hAnsi="Montserrat" w:cs="Arial"/>
          <w:sz w:val="22"/>
          <w:szCs w:val="22"/>
        </w:rPr>
        <w:t xml:space="preserve">, fecha señalada en el </w:t>
      </w:r>
      <w:r>
        <w:rPr>
          <w:rFonts w:ascii="Montserrat" w:hAnsi="Montserrat" w:cs="Arial"/>
          <w:sz w:val="22"/>
          <w:szCs w:val="22"/>
        </w:rPr>
        <w:t>bases de licitación</w:t>
      </w:r>
      <w:r w:rsidRPr="000B18CB">
        <w:rPr>
          <w:rFonts w:ascii="Montserrat" w:hAnsi="Montserrat" w:cs="Arial"/>
          <w:sz w:val="22"/>
          <w:szCs w:val="22"/>
        </w:rPr>
        <w:t xml:space="preserve"> para que tenga verificativo el acto de junta de aclaraciones, en las oficinas que ocupa la sala de juntas de la Dirección de Adquisiciones y Servicios Generales de la Oficialía Mayor de Gobierno del Estado de Baja California en el domicilio ubicado en el tercer piso del edificio del Poder Ejecutivo de Gobierno del Estado, en Calzada Independencia #994, en el Centro Cívico de esta ciudad, se celebra el acto de Junta de Aclaraciones de la licitación precitada; con fundamento en lo dispuesto por los artículos </w:t>
      </w:r>
      <w:r w:rsidRPr="000B18CB">
        <w:rPr>
          <w:rFonts w:ascii="Montserrat" w:hAnsi="Montserrat" w:cs="Arial"/>
          <w:bCs/>
          <w:sz w:val="22"/>
          <w:szCs w:val="22"/>
        </w:rPr>
        <w:t xml:space="preserve">1 fracción I en relación directa con el 4 fracción </w:t>
      </w:r>
      <w:r w:rsidR="005D77C7">
        <w:rPr>
          <w:rFonts w:ascii="Montserrat" w:hAnsi="Montserrat" w:cs="Arial"/>
          <w:bCs/>
          <w:sz w:val="22"/>
          <w:szCs w:val="22"/>
        </w:rPr>
        <w:t>V</w:t>
      </w:r>
      <w:r w:rsidRPr="000B18CB">
        <w:rPr>
          <w:rFonts w:ascii="Montserrat" w:hAnsi="Montserrat" w:cs="Arial"/>
          <w:bCs/>
          <w:sz w:val="22"/>
          <w:szCs w:val="22"/>
        </w:rPr>
        <w:t xml:space="preserve">I, 21 fracción I, 24 fracción I </w:t>
      </w:r>
      <w:r w:rsidRPr="000B18CB">
        <w:rPr>
          <w:rFonts w:ascii="Montserrat" w:hAnsi="Montserrat" w:cs="Arial"/>
          <w:sz w:val="22"/>
          <w:szCs w:val="22"/>
        </w:rPr>
        <w:t xml:space="preserve">y 30 de la Ley de Adquisiciones, Arrendamientos y Servicios para el Estado de Baja California y 32 de su Reglamento, de acuerdo a lo asentado en el numerales 5 y 8.1 de las bases de licitación </w:t>
      </w:r>
      <w:r w:rsidR="00100BAD">
        <w:rPr>
          <w:rFonts w:ascii="Montserrat" w:hAnsi="Montserrat" w:cs="Arial"/>
          <w:bCs/>
          <w:sz w:val="22"/>
          <w:szCs w:val="22"/>
        </w:rPr>
        <w:t xml:space="preserve">el </w:t>
      </w:r>
      <w:r w:rsidRPr="00100BAD">
        <w:rPr>
          <w:rFonts w:ascii="Montserrat" w:hAnsi="Montserrat" w:cs="Arial"/>
          <w:b/>
          <w:bCs/>
          <w:sz w:val="22"/>
          <w:szCs w:val="22"/>
        </w:rPr>
        <w:t>C.</w:t>
      </w:r>
      <w:r w:rsidRPr="000B18CB">
        <w:rPr>
          <w:rFonts w:ascii="Montserrat" w:hAnsi="Montserrat" w:cs="Arial"/>
          <w:bCs/>
          <w:sz w:val="22"/>
          <w:szCs w:val="22"/>
        </w:rPr>
        <w:t xml:space="preserve"> </w:t>
      </w:r>
      <w:r w:rsidRPr="005D77C7">
        <w:rPr>
          <w:rFonts w:ascii="Montserrat" w:hAnsi="Montserrat" w:cs="Arial"/>
          <w:b/>
          <w:bCs/>
          <w:sz w:val="22"/>
          <w:szCs w:val="22"/>
        </w:rPr>
        <w:t>LINO FERNANDO LIMÓN FÉLIX</w:t>
      </w:r>
      <w:r w:rsidRPr="000B18CB">
        <w:rPr>
          <w:rFonts w:ascii="Montserrat" w:hAnsi="Montserrat" w:cs="Arial"/>
          <w:bCs/>
          <w:sz w:val="22"/>
          <w:szCs w:val="22"/>
        </w:rPr>
        <w:t xml:space="preserve"> en su calidad de Jefe del Departamento de Invitaciones y Licitaciones de la Dirección de Adquisiciones y Servicios Generales de Oficialía Mayor de Gobierno, pre</w:t>
      </w:r>
      <w:r w:rsidR="005D77C7">
        <w:rPr>
          <w:rFonts w:ascii="Montserrat" w:hAnsi="Montserrat" w:cs="Arial"/>
          <w:bCs/>
          <w:sz w:val="22"/>
          <w:szCs w:val="22"/>
        </w:rPr>
        <w:t xml:space="preserve">side el acto en suplencia del </w:t>
      </w:r>
      <w:r w:rsidRPr="000B18CB">
        <w:rPr>
          <w:rFonts w:ascii="Montserrat" w:hAnsi="Montserrat" w:cs="Arial"/>
          <w:bCs/>
          <w:sz w:val="22"/>
          <w:szCs w:val="22"/>
        </w:rPr>
        <w:t>titular de la Oficialía Mayor de Gobierno, según lo dispuesto en el inciso C) del último párrafo del artículo 13 del Reglame</w:t>
      </w:r>
      <w:r w:rsidR="005D77C7">
        <w:rPr>
          <w:rFonts w:ascii="Montserrat" w:hAnsi="Montserrat" w:cs="Arial"/>
          <w:bCs/>
          <w:sz w:val="22"/>
          <w:szCs w:val="22"/>
        </w:rPr>
        <w:t>nto de la Ley de Adquisiciones;</w:t>
      </w:r>
      <w:r w:rsidRPr="000B18CB">
        <w:rPr>
          <w:rFonts w:ascii="Montserrat" w:hAnsi="Montserrat" w:cs="Arial"/>
          <w:bCs/>
          <w:sz w:val="22"/>
          <w:szCs w:val="22"/>
        </w:rPr>
        <w:t xml:space="preserve"> previo pase de lista de asistencia verifica que se cuenta con quórum legal por parte de los integrantes del Comité cuyos nombres, cargos y firmas aparecen al calce del presente documento y de los cuales en su caso, se cuenta con oficios de designación, mismos que se encuentran a disposición de los licitantes para su consulta, en las oficinas de la Dirección de Adquisiciones y Servicios Generales de Oficialía Mayor de Gobierno ubicada en el domicilio señalado en el proemio de la presente acta.</w:t>
      </w:r>
    </w:p>
    <w:p w:rsidR="00D35F07" w:rsidRDefault="00D35F07" w:rsidP="00100BAD">
      <w:pPr>
        <w:tabs>
          <w:tab w:val="left" w:pos="142"/>
        </w:tabs>
        <w:ind w:right="157"/>
        <w:jc w:val="both"/>
        <w:rPr>
          <w:rFonts w:ascii="Montserrat" w:eastAsia="MS Mincho" w:hAnsi="Montserrat" w:cs="Arial"/>
          <w:sz w:val="22"/>
          <w:szCs w:val="22"/>
          <w:lang w:val="es-ES_tradnl" w:eastAsia="en-US"/>
        </w:rPr>
      </w:pPr>
    </w:p>
    <w:p w:rsidR="00351389" w:rsidRDefault="005D77C7" w:rsidP="00100BAD">
      <w:pPr>
        <w:tabs>
          <w:tab w:val="left" w:pos="142"/>
        </w:tabs>
        <w:ind w:left="-142" w:right="157"/>
        <w:jc w:val="both"/>
        <w:rPr>
          <w:rFonts w:ascii="Montserrat" w:hAnsi="Montserrat" w:cs="Arial"/>
          <w:sz w:val="22"/>
          <w:szCs w:val="22"/>
        </w:rPr>
      </w:pPr>
      <w:r w:rsidRPr="001F3933">
        <w:rPr>
          <w:rFonts w:ascii="Montserrat" w:hAnsi="Montserrat" w:cs="Arial"/>
          <w:sz w:val="22"/>
          <w:szCs w:val="22"/>
        </w:rPr>
        <w:t xml:space="preserve">En uso de la voz </w:t>
      </w:r>
      <w:r w:rsidRPr="001F3933">
        <w:rPr>
          <w:rFonts w:ascii="Montserrat" w:hAnsi="Montserrat" w:cs="Arial"/>
          <w:bCs/>
          <w:sz w:val="22"/>
          <w:szCs w:val="22"/>
        </w:rPr>
        <w:t xml:space="preserve">el </w:t>
      </w:r>
      <w:r w:rsidRPr="003A000F">
        <w:rPr>
          <w:rFonts w:ascii="Montserrat" w:hAnsi="Montserrat" w:cs="Arial"/>
          <w:b/>
          <w:bCs/>
          <w:sz w:val="22"/>
          <w:szCs w:val="22"/>
        </w:rPr>
        <w:t>C. LINO FERNANDO LIMÓN FÉLIX</w:t>
      </w:r>
      <w:r w:rsidRPr="001F3933">
        <w:rPr>
          <w:rFonts w:ascii="Montserrat" w:hAnsi="Montserrat" w:cs="Arial"/>
          <w:bCs/>
          <w:sz w:val="22"/>
          <w:szCs w:val="22"/>
        </w:rPr>
        <w:t>,</w:t>
      </w:r>
      <w:r w:rsidRPr="001F3933">
        <w:rPr>
          <w:rFonts w:ascii="Montserrat" w:hAnsi="Montserrat" w:cs="Arial"/>
          <w:sz w:val="22"/>
          <w:szCs w:val="22"/>
        </w:rPr>
        <w:t xml:space="preserve"> comunicó a los presentes que se publicó la Convocatoria </w:t>
      </w:r>
      <w:r w:rsidRPr="00AA1774">
        <w:rPr>
          <w:rFonts w:ascii="Montserrat" w:hAnsi="Montserrat" w:cs="Arial"/>
          <w:sz w:val="22"/>
          <w:szCs w:val="22"/>
        </w:rPr>
        <w:t xml:space="preserve">número </w:t>
      </w:r>
      <w:r w:rsidRPr="003A000F">
        <w:rPr>
          <w:rFonts w:ascii="Montserrat" w:hAnsi="Montserrat" w:cs="Arial"/>
          <w:b/>
          <w:sz w:val="22"/>
          <w:szCs w:val="22"/>
        </w:rPr>
        <w:t>OM-</w:t>
      </w:r>
      <w:r>
        <w:rPr>
          <w:rFonts w:ascii="Montserrat" w:hAnsi="Montserrat" w:cs="Arial"/>
          <w:b/>
          <w:sz w:val="22"/>
          <w:szCs w:val="22"/>
        </w:rPr>
        <w:t>ISEP</w:t>
      </w:r>
      <w:r w:rsidRPr="003A000F">
        <w:rPr>
          <w:rFonts w:ascii="Montserrat" w:hAnsi="Montserrat" w:cs="Arial"/>
          <w:b/>
          <w:sz w:val="22"/>
          <w:szCs w:val="22"/>
        </w:rPr>
        <w:t>-0</w:t>
      </w:r>
      <w:r>
        <w:rPr>
          <w:rFonts w:ascii="Montserrat" w:hAnsi="Montserrat" w:cs="Arial"/>
          <w:b/>
          <w:sz w:val="22"/>
          <w:szCs w:val="22"/>
        </w:rPr>
        <w:t>07</w:t>
      </w:r>
      <w:r w:rsidRPr="003A000F">
        <w:rPr>
          <w:rFonts w:ascii="Montserrat" w:hAnsi="Montserrat" w:cs="Arial"/>
          <w:b/>
          <w:sz w:val="22"/>
          <w:szCs w:val="22"/>
        </w:rPr>
        <w:t>-2024</w:t>
      </w:r>
      <w:r w:rsidRPr="00AA1774">
        <w:rPr>
          <w:rFonts w:ascii="Montserrat" w:hAnsi="Montserrat" w:cs="Arial"/>
          <w:sz w:val="22"/>
          <w:szCs w:val="22"/>
        </w:rPr>
        <w:t xml:space="preserve"> en</w:t>
      </w:r>
      <w:r w:rsidRPr="001F3933">
        <w:rPr>
          <w:rFonts w:ascii="Montserrat" w:hAnsi="Montserrat" w:cs="Arial"/>
          <w:sz w:val="22"/>
          <w:szCs w:val="22"/>
        </w:rPr>
        <w:t xml:space="preserve"> el Periódico Oficial del Estado, en un diario de circulación estatal y</w:t>
      </w:r>
      <w:r>
        <w:rPr>
          <w:rFonts w:ascii="Montserrat" w:hAnsi="Montserrat" w:cs="Arial"/>
          <w:sz w:val="22"/>
          <w:szCs w:val="22"/>
        </w:rPr>
        <w:t xml:space="preserve"> en los</w:t>
      </w:r>
      <w:r w:rsidRPr="001F3933">
        <w:rPr>
          <w:rFonts w:ascii="Montserrat" w:hAnsi="Montserrat" w:cs="Arial"/>
          <w:sz w:val="22"/>
          <w:szCs w:val="22"/>
        </w:rPr>
        <w:t xml:space="preserve"> Sistema</w:t>
      </w:r>
      <w:r>
        <w:rPr>
          <w:rFonts w:ascii="Montserrat" w:hAnsi="Montserrat" w:cs="Arial"/>
          <w:sz w:val="22"/>
          <w:szCs w:val="22"/>
        </w:rPr>
        <w:t>s</w:t>
      </w:r>
      <w:r w:rsidRPr="001F3933">
        <w:rPr>
          <w:rFonts w:ascii="Montserrat" w:hAnsi="Montserrat" w:cs="Arial"/>
          <w:sz w:val="22"/>
          <w:szCs w:val="22"/>
        </w:rPr>
        <w:t xml:space="preserve"> Electrónico</w:t>
      </w:r>
      <w:r>
        <w:rPr>
          <w:rFonts w:ascii="Montserrat" w:hAnsi="Montserrat" w:cs="Arial"/>
          <w:sz w:val="22"/>
          <w:szCs w:val="22"/>
        </w:rPr>
        <w:t>s</w:t>
      </w:r>
      <w:r w:rsidRPr="001F3933">
        <w:rPr>
          <w:rFonts w:ascii="Montserrat" w:hAnsi="Montserrat" w:cs="Arial"/>
          <w:sz w:val="22"/>
          <w:szCs w:val="22"/>
        </w:rPr>
        <w:t xml:space="preserve"> de Compras Gubernamentales del Estado de Baja California (</w:t>
      </w:r>
      <w:proofErr w:type="spellStart"/>
      <w:r w:rsidRPr="001F3933">
        <w:rPr>
          <w:rFonts w:ascii="Montserrat" w:hAnsi="Montserrat" w:cs="Arial"/>
          <w:sz w:val="22"/>
          <w:szCs w:val="22"/>
        </w:rPr>
        <w:t>ComprasBC</w:t>
      </w:r>
      <w:proofErr w:type="spellEnd"/>
      <w:r w:rsidRPr="001F3933">
        <w:rPr>
          <w:rFonts w:ascii="Montserrat" w:hAnsi="Montserrat" w:cs="Arial"/>
          <w:sz w:val="22"/>
          <w:szCs w:val="22"/>
        </w:rPr>
        <w:t xml:space="preserve">) </w:t>
      </w:r>
      <w:r>
        <w:rPr>
          <w:rFonts w:ascii="Montserrat" w:hAnsi="Montserrat" w:cs="Arial"/>
          <w:sz w:val="22"/>
          <w:szCs w:val="22"/>
        </w:rPr>
        <w:t xml:space="preserve">y Plataforma Integral de Adquisiciones BC (PIABC) </w:t>
      </w:r>
      <w:r w:rsidRPr="001F3933">
        <w:rPr>
          <w:rFonts w:ascii="Montserrat" w:hAnsi="Montserrat" w:cs="Arial"/>
          <w:sz w:val="22"/>
          <w:szCs w:val="22"/>
        </w:rPr>
        <w:t xml:space="preserve">el </w:t>
      </w:r>
      <w:r w:rsidRPr="00AA1774">
        <w:rPr>
          <w:rFonts w:ascii="Montserrat" w:hAnsi="Montserrat" w:cs="Arial"/>
          <w:sz w:val="22"/>
          <w:szCs w:val="22"/>
        </w:rPr>
        <w:t xml:space="preserve">día </w:t>
      </w:r>
      <w:r>
        <w:rPr>
          <w:rFonts w:ascii="Montserrat" w:hAnsi="Montserrat" w:cs="Arial"/>
          <w:sz w:val="22"/>
          <w:szCs w:val="22"/>
        </w:rPr>
        <w:t>02</w:t>
      </w:r>
      <w:r w:rsidRPr="00AA1774">
        <w:rPr>
          <w:rFonts w:ascii="Montserrat" w:hAnsi="Montserrat" w:cs="Arial"/>
          <w:sz w:val="22"/>
          <w:szCs w:val="22"/>
        </w:rPr>
        <w:t xml:space="preserve"> de </w:t>
      </w:r>
      <w:r>
        <w:rPr>
          <w:rFonts w:ascii="Montserrat" w:hAnsi="Montserrat" w:cs="Arial"/>
          <w:sz w:val="22"/>
          <w:szCs w:val="22"/>
        </w:rPr>
        <w:t>febrero</w:t>
      </w:r>
      <w:r w:rsidRPr="00AA1774">
        <w:rPr>
          <w:rFonts w:ascii="Montserrat" w:hAnsi="Montserrat" w:cs="Arial"/>
          <w:sz w:val="22"/>
          <w:szCs w:val="22"/>
        </w:rPr>
        <w:t xml:space="preserve"> de 202</w:t>
      </w:r>
      <w:r>
        <w:rPr>
          <w:rFonts w:ascii="Montserrat" w:hAnsi="Montserrat" w:cs="Arial"/>
          <w:sz w:val="22"/>
          <w:szCs w:val="22"/>
        </w:rPr>
        <w:t>4</w:t>
      </w:r>
      <w:r w:rsidRPr="001F3933">
        <w:rPr>
          <w:rFonts w:ascii="Montserrat" w:hAnsi="Montserrat" w:cs="Arial"/>
          <w:sz w:val="22"/>
          <w:szCs w:val="22"/>
        </w:rPr>
        <w:t>, poniéndose a partir de esa fecha a disposición de los interesados las bases que rigen el procedimiento a efecto de que se impusieran de su contenido y en su caso participaran en el procedimiento en términos de lo ordenado por la Ley de Adquisiciones.</w:t>
      </w:r>
    </w:p>
    <w:p w:rsidR="005D77C7" w:rsidRPr="00CC71F8" w:rsidRDefault="005D77C7" w:rsidP="00100BAD">
      <w:pPr>
        <w:tabs>
          <w:tab w:val="left" w:pos="142"/>
        </w:tabs>
        <w:ind w:left="-142" w:right="157"/>
        <w:jc w:val="both"/>
        <w:rPr>
          <w:rFonts w:ascii="Montserrat" w:eastAsia="MS Mincho" w:hAnsi="Montserrat" w:cs="Arial"/>
          <w:sz w:val="22"/>
          <w:szCs w:val="22"/>
          <w:lang w:val="es-ES_tradnl" w:eastAsia="en-US"/>
        </w:rPr>
      </w:pPr>
    </w:p>
    <w:p w:rsidR="0068053A" w:rsidRPr="005D77C7" w:rsidRDefault="0068053A" w:rsidP="00100BAD">
      <w:pPr>
        <w:ind w:left="-142" w:right="157"/>
        <w:jc w:val="both"/>
        <w:rPr>
          <w:rFonts w:ascii="Montserrat" w:hAnsi="Montserrat" w:cs="Arial"/>
          <w:b/>
          <w:bCs/>
          <w:iCs/>
          <w:sz w:val="22"/>
          <w:szCs w:val="22"/>
        </w:rPr>
      </w:pPr>
      <w:r w:rsidRPr="00C2559E">
        <w:rPr>
          <w:rFonts w:ascii="Montserrat" w:hAnsi="Montserrat" w:cs="Arial"/>
          <w:sz w:val="22"/>
          <w:szCs w:val="22"/>
        </w:rPr>
        <w:t xml:space="preserve">A continuación el Presidente en uso de la voz informa a los presentes que con la finalidad de contar con los elementos necesarios y suficientes que le permitan al “Comité de Adquisiciones” emitir las respuestas a los cuestionarios presentados con anterioridad al acto, </w:t>
      </w:r>
      <w:r w:rsidRPr="00C2559E">
        <w:rPr>
          <w:rFonts w:ascii="Montserrat" w:hAnsi="Montserrat" w:cs="Arial"/>
          <w:sz w:val="22"/>
          <w:szCs w:val="22"/>
        </w:rPr>
        <w:lastRenderedPageBreak/>
        <w:t>por parte de los licitantes, de la presente licitación, este “C</w:t>
      </w:r>
      <w:r>
        <w:rPr>
          <w:rFonts w:ascii="Montserrat" w:hAnsi="Montserrat" w:cs="Arial"/>
          <w:sz w:val="22"/>
          <w:szCs w:val="22"/>
        </w:rPr>
        <w:t>omité de Adquisiciones” acuerda d</w:t>
      </w:r>
      <w:r w:rsidRPr="000F0B18">
        <w:rPr>
          <w:rFonts w:ascii="Montserrat" w:hAnsi="Montserrat" w:cs="Arial"/>
          <w:sz w:val="22"/>
          <w:szCs w:val="22"/>
        </w:rPr>
        <w:t xml:space="preserve">iferir el acto de Junta de Aclaraciones de la </w:t>
      </w:r>
      <w:r>
        <w:rPr>
          <w:rFonts w:ascii="Montserrat" w:hAnsi="Montserrat" w:cs="Arial"/>
          <w:sz w:val="22"/>
          <w:szCs w:val="22"/>
        </w:rPr>
        <w:t>Licitación Pública Regional</w:t>
      </w:r>
      <w:r w:rsidRPr="00CC71F8">
        <w:rPr>
          <w:rFonts w:ascii="Montserrat" w:hAnsi="Montserrat" w:cs="Arial"/>
          <w:sz w:val="22"/>
          <w:szCs w:val="22"/>
        </w:rPr>
        <w:t xml:space="preserve"> Número </w:t>
      </w:r>
      <w:r w:rsidR="005D77C7" w:rsidRPr="005D77C7">
        <w:rPr>
          <w:rFonts w:ascii="Montserrat" w:hAnsi="Montserrat" w:cs="Arial"/>
          <w:b/>
          <w:sz w:val="22"/>
          <w:szCs w:val="22"/>
        </w:rPr>
        <w:t>OM-ISEP-007-2024</w:t>
      </w:r>
      <w:r w:rsidRPr="00CC71F8">
        <w:rPr>
          <w:rFonts w:ascii="Montserrat" w:hAnsi="Montserrat" w:cs="Arial"/>
          <w:sz w:val="22"/>
          <w:szCs w:val="22"/>
        </w:rPr>
        <w:t xml:space="preserve">, correspondiente </w:t>
      </w:r>
      <w:r>
        <w:rPr>
          <w:rFonts w:ascii="Montserrat" w:hAnsi="Montserrat" w:cs="Arial"/>
          <w:sz w:val="22"/>
          <w:szCs w:val="22"/>
        </w:rPr>
        <w:t>a</w:t>
      </w:r>
      <w:r w:rsidR="005D77C7">
        <w:rPr>
          <w:rFonts w:ascii="Montserrat" w:hAnsi="Montserrat" w:cs="Arial"/>
          <w:sz w:val="22"/>
          <w:szCs w:val="22"/>
        </w:rPr>
        <w:t xml:space="preserve"> </w:t>
      </w:r>
      <w:r>
        <w:rPr>
          <w:rFonts w:ascii="Montserrat" w:hAnsi="Montserrat" w:cs="Arial"/>
          <w:sz w:val="22"/>
          <w:szCs w:val="22"/>
        </w:rPr>
        <w:t>l</w:t>
      </w:r>
      <w:r w:rsidR="005D77C7">
        <w:rPr>
          <w:rFonts w:ascii="Montserrat" w:hAnsi="Montserrat" w:cs="Arial"/>
          <w:sz w:val="22"/>
          <w:szCs w:val="22"/>
        </w:rPr>
        <w:t>a</w:t>
      </w:r>
      <w:r w:rsidRPr="00CC71F8">
        <w:rPr>
          <w:rFonts w:ascii="Montserrat" w:hAnsi="Montserrat" w:cs="Arial"/>
          <w:bCs/>
          <w:iCs/>
          <w:sz w:val="22"/>
          <w:szCs w:val="22"/>
        </w:rPr>
        <w:t xml:space="preserve"> </w:t>
      </w:r>
      <w:r w:rsidR="005D77C7" w:rsidRPr="005D77C7">
        <w:rPr>
          <w:rFonts w:ascii="Montserrat" w:eastAsia="Times New Roman" w:hAnsi="Montserrat" w:cs="Arial"/>
          <w:b/>
          <w:bCs/>
          <w:iCs/>
          <w:color w:val="000000"/>
          <w:sz w:val="22"/>
          <w:szCs w:val="22"/>
          <w:lang w:eastAsia="es-ES"/>
        </w:rPr>
        <w:t>“CONTRATACIÓN DE PÓLIZA DE SEGURO ESCOLAR CONTRA ACCIDENTES PARA ALUMNOS DE EDUCACIÓN BÁSICA DEL INSTITUTO DE SERVICIOS EDUCATIVOS Y PEDAGÓGICOS DE BAJA CALIFORNIA</w:t>
      </w:r>
      <w:r w:rsidR="005D77C7" w:rsidRPr="005D77C7">
        <w:rPr>
          <w:rFonts w:ascii="Montserrat" w:hAnsi="Montserrat" w:cs="Arial"/>
          <w:b/>
          <w:bCs/>
          <w:iCs/>
          <w:sz w:val="22"/>
          <w:szCs w:val="22"/>
        </w:rPr>
        <w:t>”</w:t>
      </w:r>
      <w:r>
        <w:rPr>
          <w:rFonts w:ascii="Montserrat" w:eastAsia="Times New Roman" w:hAnsi="Montserrat" w:cs="Arial"/>
          <w:sz w:val="22"/>
          <w:szCs w:val="22"/>
          <w:lang w:val="es-ES" w:eastAsia="es-ES"/>
        </w:rPr>
        <w:t xml:space="preserve"> </w:t>
      </w:r>
      <w:r>
        <w:rPr>
          <w:rFonts w:ascii="Montserrat" w:hAnsi="Montserrat" w:cs="Arial"/>
          <w:sz w:val="22"/>
          <w:szCs w:val="22"/>
        </w:rPr>
        <w:t xml:space="preserve">para el día </w:t>
      </w:r>
      <w:r w:rsidR="005D77C7">
        <w:rPr>
          <w:rFonts w:ascii="Montserrat" w:hAnsi="Montserrat" w:cs="Arial"/>
          <w:b/>
          <w:sz w:val="22"/>
          <w:szCs w:val="22"/>
        </w:rPr>
        <w:t>14</w:t>
      </w:r>
      <w:r>
        <w:rPr>
          <w:rFonts w:ascii="Montserrat" w:hAnsi="Montserrat" w:cs="Arial"/>
          <w:b/>
          <w:sz w:val="22"/>
          <w:szCs w:val="22"/>
        </w:rPr>
        <w:t xml:space="preserve"> de </w:t>
      </w:r>
      <w:r w:rsidR="005D77C7">
        <w:rPr>
          <w:rFonts w:ascii="Montserrat" w:hAnsi="Montserrat" w:cs="Arial"/>
          <w:b/>
          <w:sz w:val="22"/>
          <w:szCs w:val="22"/>
        </w:rPr>
        <w:t>febrero</w:t>
      </w:r>
      <w:r>
        <w:rPr>
          <w:rFonts w:ascii="Montserrat" w:hAnsi="Montserrat" w:cs="Arial"/>
          <w:b/>
          <w:sz w:val="22"/>
          <w:szCs w:val="22"/>
        </w:rPr>
        <w:t xml:space="preserve"> de 202</w:t>
      </w:r>
      <w:r w:rsidR="005D77C7">
        <w:rPr>
          <w:rFonts w:ascii="Montserrat" w:hAnsi="Montserrat" w:cs="Arial"/>
          <w:b/>
          <w:sz w:val="22"/>
          <w:szCs w:val="22"/>
        </w:rPr>
        <w:t>4 a las 11:3</w:t>
      </w:r>
      <w:r>
        <w:rPr>
          <w:rFonts w:ascii="Montserrat" w:hAnsi="Montserrat" w:cs="Arial"/>
          <w:b/>
          <w:sz w:val="22"/>
          <w:szCs w:val="22"/>
        </w:rPr>
        <w:t>0</w:t>
      </w:r>
      <w:r w:rsidRPr="008065B0">
        <w:rPr>
          <w:rFonts w:ascii="Montserrat" w:hAnsi="Montserrat" w:cs="Arial"/>
          <w:b/>
          <w:sz w:val="22"/>
          <w:szCs w:val="22"/>
        </w:rPr>
        <w:t xml:space="preserve"> horas</w:t>
      </w:r>
      <w:r w:rsidRPr="000F0B18">
        <w:rPr>
          <w:rFonts w:ascii="Montserrat" w:hAnsi="Montserrat" w:cs="Arial"/>
          <w:sz w:val="22"/>
          <w:szCs w:val="22"/>
        </w:rPr>
        <w:t xml:space="preserve"> en la sala de juntas de la Dirección de Adquisiciones </w:t>
      </w:r>
      <w:r>
        <w:rPr>
          <w:rFonts w:ascii="Montserrat" w:hAnsi="Montserrat" w:cs="Arial"/>
          <w:sz w:val="22"/>
          <w:szCs w:val="22"/>
        </w:rPr>
        <w:t xml:space="preserve">y Servicios Generales </w:t>
      </w:r>
      <w:r w:rsidRPr="000F0B18">
        <w:rPr>
          <w:rFonts w:ascii="Montserrat" w:hAnsi="Montserrat" w:cs="Arial"/>
          <w:sz w:val="22"/>
          <w:szCs w:val="22"/>
        </w:rPr>
        <w:t>de Oficialía Mayor de Gobierno, ubicada en el tercer piso del edificio de Poder Ejecutivo, por lo que se cita a los integrantes del Comité para dicho acto, sirva la presente como notificación para los licitantes participantes en este procedimiento.</w:t>
      </w:r>
    </w:p>
    <w:p w:rsidR="00E15980" w:rsidRDefault="00E15980" w:rsidP="00100BAD">
      <w:pPr>
        <w:autoSpaceDE w:val="0"/>
        <w:autoSpaceDN w:val="0"/>
        <w:adjustRightInd w:val="0"/>
        <w:ind w:left="-142" w:right="157"/>
        <w:jc w:val="both"/>
        <w:rPr>
          <w:rFonts w:ascii="Montserrat" w:hAnsi="Montserrat"/>
          <w:sz w:val="22"/>
          <w:szCs w:val="22"/>
          <w:lang w:val="es-ES"/>
        </w:rPr>
      </w:pPr>
    </w:p>
    <w:p w:rsidR="00E15980" w:rsidRDefault="00E15980" w:rsidP="00100BAD">
      <w:pPr>
        <w:ind w:left="-142" w:right="157"/>
        <w:jc w:val="both"/>
        <w:rPr>
          <w:rFonts w:ascii="Montserrat" w:hAnsi="Montserrat" w:cs="Arial"/>
          <w:sz w:val="22"/>
          <w:szCs w:val="22"/>
        </w:rPr>
      </w:pPr>
      <w:r w:rsidRPr="001F3933">
        <w:rPr>
          <w:rFonts w:ascii="Montserrat" w:hAnsi="Montserrat" w:cs="Arial"/>
          <w:sz w:val="22"/>
          <w:szCs w:val="22"/>
        </w:rPr>
        <w:t>Se hace saber a los licitantes que el presente acto puede ser impugnado en términos de las disposiciones del artículo 66 de la Ley de Adquisiciones ante la Secretar</w:t>
      </w:r>
      <w:r>
        <w:rPr>
          <w:rFonts w:ascii="Montserrat" w:hAnsi="Montserrat" w:cs="Arial"/>
          <w:sz w:val="22"/>
          <w:szCs w:val="22"/>
        </w:rPr>
        <w:t>í</w:t>
      </w:r>
      <w:r w:rsidRPr="001F3933">
        <w:rPr>
          <w:rFonts w:ascii="Montserrat" w:hAnsi="Montserrat" w:cs="Arial"/>
          <w:sz w:val="22"/>
          <w:szCs w:val="22"/>
        </w:rPr>
        <w:t>a de la Honestidad y la Función Pública.</w:t>
      </w:r>
    </w:p>
    <w:p w:rsidR="00257C18" w:rsidRPr="001F3933" w:rsidRDefault="00257C18" w:rsidP="00100BAD">
      <w:pPr>
        <w:ind w:left="-142" w:right="157"/>
        <w:jc w:val="both"/>
        <w:rPr>
          <w:rFonts w:ascii="Montserrat" w:hAnsi="Montserrat" w:cs="Arial"/>
          <w:sz w:val="22"/>
          <w:szCs w:val="22"/>
        </w:rPr>
      </w:pPr>
    </w:p>
    <w:p w:rsidR="00E15980" w:rsidRDefault="00E15980" w:rsidP="00100BAD">
      <w:pPr>
        <w:ind w:left="-142" w:right="157"/>
        <w:jc w:val="both"/>
        <w:rPr>
          <w:rFonts w:ascii="Montserrat" w:hAnsi="Montserrat" w:cs="Arial"/>
          <w:sz w:val="22"/>
          <w:szCs w:val="22"/>
        </w:rPr>
      </w:pPr>
      <w:r w:rsidRPr="00D47910">
        <w:rPr>
          <w:rFonts w:ascii="Montserrat" w:hAnsi="Montserrat" w:cs="Arial"/>
          <w:sz w:val="22"/>
          <w:szCs w:val="22"/>
        </w:rPr>
        <w:t xml:space="preserve">No habiendo nada más que hacer constar se cierra la presente a las </w:t>
      </w:r>
      <w:r w:rsidR="00100BAD">
        <w:rPr>
          <w:rFonts w:ascii="Montserrat" w:hAnsi="Montserrat" w:cs="Arial"/>
          <w:b/>
          <w:sz w:val="22"/>
          <w:szCs w:val="22"/>
        </w:rPr>
        <w:t>09:28</w:t>
      </w:r>
      <w:bookmarkStart w:id="0" w:name="_GoBack"/>
      <w:bookmarkEnd w:id="0"/>
      <w:r w:rsidRPr="00D47910">
        <w:rPr>
          <w:rFonts w:ascii="Montserrat" w:hAnsi="Montserrat" w:cs="Arial"/>
          <w:sz w:val="22"/>
          <w:szCs w:val="22"/>
        </w:rPr>
        <w:t xml:space="preserve"> horas</w:t>
      </w:r>
      <w:r w:rsidRPr="001F3933">
        <w:rPr>
          <w:rFonts w:ascii="Montserrat" w:hAnsi="Montserrat" w:cs="Arial"/>
          <w:sz w:val="22"/>
          <w:szCs w:val="22"/>
        </w:rPr>
        <w:t xml:space="preserve"> de la fecha de su inicio firmando para constancia los que en ella intervinieron.</w:t>
      </w:r>
    </w:p>
    <w:p w:rsidR="00540702" w:rsidRDefault="00540702" w:rsidP="00100BAD">
      <w:pPr>
        <w:ind w:left="-142" w:right="157"/>
        <w:jc w:val="both"/>
        <w:rPr>
          <w:rFonts w:ascii="Montserrat" w:hAnsi="Montserrat" w:cs="Arial"/>
          <w:sz w:val="22"/>
          <w:szCs w:val="22"/>
        </w:rPr>
      </w:pPr>
    </w:p>
    <w:p w:rsidR="005D77C7" w:rsidRDefault="00130321" w:rsidP="00100BAD">
      <w:pPr>
        <w:ind w:left="-142" w:right="157"/>
        <w:jc w:val="both"/>
        <w:rPr>
          <w:rFonts w:ascii="Montserrat" w:hAnsi="Montserrat" w:cs="Arial"/>
          <w:sz w:val="22"/>
          <w:szCs w:val="22"/>
        </w:rPr>
      </w:pPr>
      <w:r w:rsidRPr="00CC71F8">
        <w:rPr>
          <w:rFonts w:ascii="Montserrat" w:hAnsi="Montserrat" w:cs="Arial"/>
          <w:sz w:val="22"/>
          <w:szCs w:val="22"/>
        </w:rPr>
        <w:t>Notifíquese en términos de lo ordenado por el artículo 30 de la Ley de Adquisiciones, Arrendamientos y Servicios para el Estado de Baja California para que se surtan los efectos legales que le son inherentes.</w:t>
      </w:r>
    </w:p>
    <w:p w:rsidR="00100BAD" w:rsidRDefault="00100BAD" w:rsidP="00100BAD">
      <w:pPr>
        <w:ind w:left="-142" w:right="157"/>
        <w:jc w:val="both"/>
        <w:rPr>
          <w:rFonts w:ascii="Montserrat" w:hAnsi="Montserrat" w:cs="Arial"/>
          <w:sz w:val="22"/>
          <w:szCs w:val="22"/>
        </w:rPr>
      </w:pPr>
    </w:p>
    <w:p w:rsidR="00100BAD" w:rsidRDefault="00100BAD" w:rsidP="00100BAD">
      <w:pPr>
        <w:ind w:left="-142" w:right="157"/>
        <w:jc w:val="both"/>
        <w:rPr>
          <w:rFonts w:ascii="Montserrat" w:hAnsi="Montserrat" w:cs="Arial"/>
          <w:sz w:val="22"/>
          <w:szCs w:val="22"/>
        </w:rPr>
      </w:pPr>
    </w:p>
    <w:p w:rsidR="00435F4C" w:rsidRDefault="00435F4C" w:rsidP="00EC05C1">
      <w:pPr>
        <w:ind w:left="-284" w:right="-91"/>
        <w:jc w:val="center"/>
        <w:rPr>
          <w:rFonts w:ascii="Montserrat" w:hAnsi="Montserrat" w:cs="Arial"/>
          <w:b/>
          <w:bCs/>
          <w:sz w:val="22"/>
          <w:szCs w:val="22"/>
        </w:rPr>
      </w:pPr>
    </w:p>
    <w:p w:rsidR="00D86958" w:rsidRPr="00257C18" w:rsidRDefault="00D86958" w:rsidP="00EC05C1">
      <w:pPr>
        <w:ind w:left="-284" w:right="-91"/>
        <w:jc w:val="center"/>
        <w:rPr>
          <w:rFonts w:ascii="Montserrat" w:hAnsi="Montserrat" w:cs="Arial"/>
          <w:b/>
          <w:bCs/>
          <w:sz w:val="22"/>
          <w:szCs w:val="22"/>
        </w:rPr>
      </w:pPr>
      <w:r w:rsidRPr="00257C18">
        <w:rPr>
          <w:rFonts w:ascii="Montserrat" w:hAnsi="Montserrat" w:cs="Arial"/>
          <w:b/>
          <w:bCs/>
          <w:sz w:val="22"/>
          <w:szCs w:val="22"/>
        </w:rPr>
        <w:t>COMITÉ DE ADQUISICIONES, ARRENDAMIENTOS Y SERVICIOS DEL PODER EJECUTIVO DE</w:t>
      </w:r>
      <w:r w:rsidR="00257C18" w:rsidRPr="00257C18">
        <w:rPr>
          <w:rFonts w:ascii="Montserrat" w:hAnsi="Montserrat" w:cs="Arial"/>
          <w:b/>
          <w:bCs/>
          <w:sz w:val="22"/>
          <w:szCs w:val="22"/>
        </w:rPr>
        <w:t>L</w:t>
      </w:r>
      <w:r w:rsidRPr="00257C18">
        <w:rPr>
          <w:rFonts w:ascii="Montserrat" w:hAnsi="Montserrat" w:cs="Arial"/>
          <w:b/>
          <w:bCs/>
          <w:sz w:val="22"/>
          <w:szCs w:val="22"/>
        </w:rPr>
        <w:t xml:space="preserve"> GOBIERNO DEL ESTADO DE BAJA CALIFORNIA</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44"/>
      </w:tblGrid>
      <w:tr w:rsidR="005D77C7" w:rsidRPr="001759FB" w:rsidTr="000E16B7">
        <w:trPr>
          <w:trHeight w:val="70"/>
          <w:jc w:val="center"/>
        </w:trPr>
        <w:tc>
          <w:tcPr>
            <w:tcW w:w="4957" w:type="dxa"/>
            <w:tcBorders>
              <w:bottom w:val="single" w:sz="4" w:space="0" w:color="auto"/>
            </w:tcBorders>
          </w:tcPr>
          <w:p w:rsidR="005D77C7" w:rsidRDefault="005D77C7" w:rsidP="000E16B7">
            <w:pPr>
              <w:ind w:right="-93"/>
              <w:rPr>
                <w:rFonts w:ascii="Montserrat" w:hAnsi="Montserrat" w:cs="Arial"/>
                <w:sz w:val="20"/>
                <w:szCs w:val="20"/>
              </w:rPr>
            </w:pPr>
          </w:p>
          <w:p w:rsidR="005D77C7" w:rsidRPr="001759FB" w:rsidRDefault="005D77C7" w:rsidP="000E16B7">
            <w:pPr>
              <w:ind w:right="-93"/>
              <w:jc w:val="center"/>
              <w:rPr>
                <w:rFonts w:ascii="Montserrat" w:hAnsi="Montserrat" w:cs="Arial"/>
                <w:sz w:val="20"/>
                <w:szCs w:val="20"/>
              </w:rPr>
            </w:pPr>
            <w:r w:rsidRPr="001759FB">
              <w:rPr>
                <w:rFonts w:ascii="Montserrat" w:hAnsi="Montserrat" w:cs="Arial"/>
                <w:sz w:val="20"/>
                <w:szCs w:val="20"/>
              </w:rPr>
              <w:t>PRESIDENTE</w:t>
            </w:r>
          </w:p>
          <w:p w:rsidR="005D77C7" w:rsidRDefault="005D77C7" w:rsidP="000E16B7">
            <w:pPr>
              <w:ind w:right="-93"/>
              <w:jc w:val="center"/>
              <w:rPr>
                <w:rFonts w:ascii="Montserrat" w:hAnsi="Montserrat" w:cs="Arial"/>
                <w:sz w:val="20"/>
                <w:szCs w:val="20"/>
              </w:rPr>
            </w:pPr>
          </w:p>
          <w:p w:rsidR="005D77C7" w:rsidRDefault="005D77C7" w:rsidP="000E16B7">
            <w:pPr>
              <w:ind w:right="-93"/>
              <w:jc w:val="center"/>
              <w:rPr>
                <w:rFonts w:ascii="Montserrat" w:hAnsi="Montserrat" w:cs="Arial"/>
                <w:sz w:val="20"/>
                <w:szCs w:val="20"/>
              </w:rPr>
            </w:pPr>
          </w:p>
          <w:p w:rsidR="005D77C7" w:rsidRDefault="005D77C7" w:rsidP="000E16B7">
            <w:pPr>
              <w:ind w:right="-93"/>
              <w:jc w:val="center"/>
              <w:rPr>
                <w:rFonts w:ascii="Montserrat" w:hAnsi="Montserrat" w:cs="Arial"/>
                <w:sz w:val="20"/>
                <w:szCs w:val="20"/>
              </w:rPr>
            </w:pPr>
          </w:p>
          <w:p w:rsidR="005D77C7" w:rsidRPr="001759FB" w:rsidRDefault="005D77C7" w:rsidP="000E16B7">
            <w:pPr>
              <w:ind w:right="-93"/>
              <w:jc w:val="center"/>
              <w:rPr>
                <w:rFonts w:ascii="Montserrat" w:hAnsi="Montserrat" w:cs="Arial"/>
                <w:sz w:val="20"/>
                <w:szCs w:val="20"/>
              </w:rPr>
            </w:pPr>
          </w:p>
          <w:p w:rsidR="005D77C7" w:rsidRPr="001759FB" w:rsidRDefault="005D77C7" w:rsidP="000E16B7">
            <w:pPr>
              <w:ind w:right="58"/>
              <w:jc w:val="center"/>
              <w:rPr>
                <w:rFonts w:ascii="Montserrat" w:hAnsi="Montserrat" w:cs="Arial"/>
                <w:b/>
                <w:sz w:val="20"/>
                <w:szCs w:val="20"/>
              </w:rPr>
            </w:pPr>
            <w:r w:rsidRPr="001759FB">
              <w:rPr>
                <w:rFonts w:ascii="Montserrat" w:hAnsi="Montserrat" w:cs="Arial"/>
                <w:b/>
                <w:sz w:val="20"/>
                <w:szCs w:val="20"/>
              </w:rPr>
              <w:t xml:space="preserve">C. </w:t>
            </w:r>
            <w:r w:rsidRPr="00152932">
              <w:rPr>
                <w:rFonts w:ascii="Montserrat" w:hAnsi="Montserrat" w:cs="Arial"/>
                <w:b/>
                <w:sz w:val="20"/>
                <w:szCs w:val="20"/>
              </w:rPr>
              <w:t>LINO FERNANDO LIMÓN FÉLIX</w:t>
            </w:r>
          </w:p>
          <w:p w:rsidR="005D77C7" w:rsidRDefault="005D77C7" w:rsidP="000E16B7">
            <w:pPr>
              <w:ind w:right="58"/>
              <w:jc w:val="both"/>
              <w:rPr>
                <w:rFonts w:ascii="Montserrat" w:hAnsi="Montserrat" w:cs="Arial"/>
                <w:sz w:val="14"/>
                <w:szCs w:val="14"/>
              </w:rPr>
            </w:pPr>
            <w:r w:rsidRPr="00766028">
              <w:rPr>
                <w:rFonts w:ascii="Montserrat" w:hAnsi="Montserrat" w:cs="Arial"/>
                <w:sz w:val="14"/>
                <w:szCs w:val="14"/>
              </w:rPr>
              <w:t>JEFE DEL DEPARTAMENTO DE INVITACIONES Y LICITACIONES DE LA DIRECCIÓN DE ADQUISICIONES Y SERVICIOS GENERALES DE OFICIALÍA MAYOR DEL ESTADO EN SUPLENCIA DEL OFICIAL MAYOR SEGÚN LO DISPUESTO EN EL INCISO C) DEL ÚLTIMO PÁRRAFO DEL ARTÍCULO 13 DE REGLAMENTO DE LA LEY DE ADQUISICIONES, ARRENDAMIENTOS Y SERVICIOS PARA EL ESTADO DE BAJA CALIFORNIA</w:t>
            </w:r>
          </w:p>
          <w:p w:rsidR="005D77C7" w:rsidRPr="00766028" w:rsidRDefault="005D77C7" w:rsidP="000E16B7">
            <w:pPr>
              <w:ind w:right="58"/>
              <w:jc w:val="both"/>
              <w:rPr>
                <w:rFonts w:ascii="Montserrat" w:hAnsi="Montserrat" w:cs="Arial"/>
                <w:sz w:val="14"/>
                <w:szCs w:val="14"/>
              </w:rPr>
            </w:pPr>
          </w:p>
        </w:tc>
        <w:tc>
          <w:tcPr>
            <w:tcW w:w="5244" w:type="dxa"/>
            <w:tcBorders>
              <w:bottom w:val="single" w:sz="4" w:space="0" w:color="auto"/>
            </w:tcBorders>
          </w:tcPr>
          <w:p w:rsidR="005D77C7" w:rsidRPr="001759FB" w:rsidRDefault="005D77C7" w:rsidP="000E16B7">
            <w:pPr>
              <w:ind w:right="-93"/>
              <w:rPr>
                <w:rFonts w:ascii="Montserrat" w:hAnsi="Montserrat" w:cs="Arial"/>
                <w:sz w:val="20"/>
                <w:szCs w:val="20"/>
              </w:rPr>
            </w:pPr>
          </w:p>
          <w:p w:rsidR="005D77C7" w:rsidRPr="001759FB" w:rsidRDefault="005D77C7" w:rsidP="000E16B7">
            <w:pPr>
              <w:ind w:right="-93"/>
              <w:jc w:val="center"/>
              <w:rPr>
                <w:rFonts w:ascii="Montserrat" w:hAnsi="Montserrat" w:cs="Arial"/>
                <w:sz w:val="20"/>
                <w:szCs w:val="20"/>
              </w:rPr>
            </w:pPr>
            <w:r>
              <w:rPr>
                <w:rFonts w:ascii="Montserrat" w:hAnsi="Montserrat" w:cs="Arial"/>
                <w:sz w:val="20"/>
                <w:szCs w:val="20"/>
              </w:rPr>
              <w:t>VOCAL</w:t>
            </w:r>
          </w:p>
          <w:p w:rsidR="005D77C7" w:rsidRDefault="005D77C7" w:rsidP="000E16B7">
            <w:pPr>
              <w:jc w:val="center"/>
              <w:rPr>
                <w:rFonts w:ascii="Montserrat" w:hAnsi="Montserrat" w:cs="Arial"/>
                <w:sz w:val="20"/>
                <w:szCs w:val="20"/>
              </w:rPr>
            </w:pPr>
          </w:p>
          <w:p w:rsidR="005D77C7" w:rsidRDefault="005D77C7" w:rsidP="000E16B7">
            <w:pPr>
              <w:jc w:val="center"/>
              <w:rPr>
                <w:rFonts w:ascii="Montserrat" w:hAnsi="Montserrat" w:cs="Arial"/>
                <w:sz w:val="20"/>
                <w:szCs w:val="20"/>
              </w:rPr>
            </w:pPr>
          </w:p>
          <w:p w:rsidR="005D77C7" w:rsidRDefault="005D77C7" w:rsidP="000E16B7">
            <w:pPr>
              <w:jc w:val="center"/>
              <w:rPr>
                <w:rFonts w:ascii="Montserrat" w:hAnsi="Montserrat" w:cs="Arial"/>
                <w:sz w:val="20"/>
                <w:szCs w:val="20"/>
              </w:rPr>
            </w:pPr>
          </w:p>
          <w:p w:rsidR="005D77C7" w:rsidRPr="001759FB" w:rsidRDefault="005D77C7" w:rsidP="000E16B7">
            <w:pPr>
              <w:jc w:val="center"/>
              <w:rPr>
                <w:rFonts w:ascii="Montserrat" w:hAnsi="Montserrat" w:cs="Arial"/>
                <w:sz w:val="20"/>
                <w:szCs w:val="20"/>
              </w:rPr>
            </w:pPr>
          </w:p>
          <w:p w:rsidR="005D77C7" w:rsidRPr="001759FB" w:rsidRDefault="005D77C7" w:rsidP="000E16B7">
            <w:pPr>
              <w:pStyle w:val="NormalWeb"/>
              <w:jc w:val="center"/>
              <w:rPr>
                <w:rFonts w:ascii="Montserrat" w:hAnsi="Montserrat" w:cs="Arial"/>
                <w:b/>
                <w:sz w:val="20"/>
                <w:szCs w:val="20"/>
              </w:rPr>
            </w:pPr>
            <w:r w:rsidRPr="001759FB">
              <w:rPr>
                <w:rFonts w:ascii="Montserrat" w:hAnsi="Montserrat" w:cs="Arial"/>
                <w:b/>
                <w:sz w:val="20"/>
                <w:szCs w:val="20"/>
              </w:rPr>
              <w:t>C.</w:t>
            </w:r>
            <w:r>
              <w:rPr>
                <w:rFonts w:ascii="Montserrat" w:hAnsi="Montserrat" w:cs="Arial"/>
                <w:b/>
                <w:sz w:val="20"/>
                <w:szCs w:val="20"/>
              </w:rPr>
              <w:t xml:space="preserve"> </w:t>
            </w:r>
            <w:r w:rsidR="00100BAD">
              <w:rPr>
                <w:rFonts w:ascii="Montserrat" w:hAnsi="Montserrat" w:cs="Arial"/>
                <w:b/>
                <w:sz w:val="20"/>
                <w:szCs w:val="20"/>
              </w:rPr>
              <w:t>MA. DE LOURDES AGUILERA GÓMEZ</w:t>
            </w:r>
          </w:p>
          <w:p w:rsidR="005D77C7" w:rsidRPr="00766028" w:rsidRDefault="00100BAD" w:rsidP="000E16B7">
            <w:pPr>
              <w:jc w:val="both"/>
              <w:rPr>
                <w:rFonts w:ascii="Montserrat" w:hAnsi="Montserrat" w:cs="Arial"/>
                <w:sz w:val="14"/>
                <w:szCs w:val="14"/>
              </w:rPr>
            </w:pPr>
            <w:r>
              <w:rPr>
                <w:rFonts w:ascii="Montserrat" w:hAnsi="Montserrat" w:cs="Arial"/>
                <w:sz w:val="14"/>
                <w:szCs w:val="14"/>
              </w:rPr>
              <w:t>ASESOR JURIDICO</w:t>
            </w:r>
            <w:r w:rsidR="005D77C7">
              <w:rPr>
                <w:rFonts w:ascii="Montserrat" w:hAnsi="Montserrat" w:cs="Arial"/>
                <w:sz w:val="14"/>
                <w:szCs w:val="14"/>
              </w:rPr>
              <w:t xml:space="preserve"> </w:t>
            </w:r>
            <w:r w:rsidR="005D77C7" w:rsidRPr="00766028">
              <w:rPr>
                <w:rFonts w:ascii="Montserrat" w:hAnsi="Montserrat" w:cs="Arial"/>
                <w:sz w:val="14"/>
                <w:szCs w:val="14"/>
              </w:rPr>
              <w:t>EN REPRESENTACIÓN DEL TITULAR DE</w:t>
            </w:r>
            <w:r w:rsidR="005D77C7">
              <w:rPr>
                <w:rFonts w:ascii="Montserrat" w:hAnsi="Montserrat" w:cs="Arial"/>
                <w:sz w:val="14"/>
                <w:szCs w:val="14"/>
              </w:rPr>
              <w:t xml:space="preserve">L INSTITUTO DE SERVICIOS EDUCATIVOS Y PEDAGÓGICOS DE BAJA CALIFORNIA </w:t>
            </w:r>
            <w:r w:rsidR="005D77C7" w:rsidRPr="00766028">
              <w:rPr>
                <w:rFonts w:ascii="Montserrat" w:hAnsi="Montserrat" w:cs="Arial"/>
                <w:sz w:val="14"/>
                <w:szCs w:val="14"/>
              </w:rPr>
              <w:t>SEGÚN LO DISPUESTO EN EL INCISO D) DE LA FRACCIÓN I DEL ARTÍCULO 13 DE REGLAMENTO DE LA LEY DE ADQUISICIONES, ARRENDAMIENTOS Y SERVICIOS PARA EL ESTADO DE BAJA CALIFORNIA</w:t>
            </w:r>
          </w:p>
        </w:tc>
      </w:tr>
      <w:tr w:rsidR="005D77C7" w:rsidRPr="001759FB" w:rsidTr="000E16B7">
        <w:trPr>
          <w:trHeight w:val="64"/>
          <w:jc w:val="center"/>
        </w:trPr>
        <w:tc>
          <w:tcPr>
            <w:tcW w:w="4957" w:type="dxa"/>
            <w:tcBorders>
              <w:top w:val="single" w:sz="4" w:space="0" w:color="auto"/>
              <w:left w:val="single" w:sz="4" w:space="0" w:color="auto"/>
              <w:bottom w:val="single" w:sz="4" w:space="0" w:color="auto"/>
              <w:right w:val="single" w:sz="4" w:space="0" w:color="auto"/>
            </w:tcBorders>
          </w:tcPr>
          <w:p w:rsidR="005D77C7" w:rsidRPr="001759FB" w:rsidRDefault="005D77C7" w:rsidP="000E16B7">
            <w:pPr>
              <w:ind w:right="-93"/>
              <w:jc w:val="center"/>
              <w:rPr>
                <w:rFonts w:ascii="Montserrat" w:hAnsi="Montserrat" w:cs="Arial"/>
                <w:sz w:val="20"/>
                <w:szCs w:val="20"/>
              </w:rPr>
            </w:pPr>
          </w:p>
          <w:p w:rsidR="005D77C7" w:rsidRPr="001759FB" w:rsidRDefault="005D77C7" w:rsidP="000E16B7">
            <w:pPr>
              <w:ind w:right="-93"/>
              <w:jc w:val="center"/>
              <w:rPr>
                <w:rFonts w:ascii="Montserrat" w:hAnsi="Montserrat" w:cs="Arial"/>
                <w:sz w:val="20"/>
                <w:szCs w:val="20"/>
              </w:rPr>
            </w:pPr>
            <w:r w:rsidRPr="001759FB">
              <w:rPr>
                <w:rFonts w:ascii="Montserrat" w:hAnsi="Montserrat" w:cs="Arial"/>
                <w:sz w:val="20"/>
                <w:szCs w:val="20"/>
              </w:rPr>
              <w:t>VOCAL</w:t>
            </w:r>
          </w:p>
          <w:p w:rsidR="005D77C7" w:rsidRDefault="005D77C7" w:rsidP="000E16B7">
            <w:pPr>
              <w:ind w:right="-93"/>
              <w:jc w:val="center"/>
              <w:rPr>
                <w:rFonts w:ascii="Montserrat" w:hAnsi="Montserrat" w:cs="Arial"/>
                <w:sz w:val="20"/>
                <w:szCs w:val="20"/>
              </w:rPr>
            </w:pPr>
          </w:p>
          <w:p w:rsidR="005D77C7" w:rsidRPr="001759FB" w:rsidRDefault="005D77C7" w:rsidP="000E16B7">
            <w:pPr>
              <w:ind w:right="-93"/>
              <w:jc w:val="center"/>
              <w:rPr>
                <w:rFonts w:ascii="Montserrat" w:hAnsi="Montserrat" w:cs="Arial"/>
                <w:sz w:val="20"/>
                <w:szCs w:val="20"/>
              </w:rPr>
            </w:pPr>
          </w:p>
          <w:p w:rsidR="005D77C7" w:rsidRDefault="005D77C7" w:rsidP="000E16B7">
            <w:pPr>
              <w:ind w:right="-93"/>
              <w:jc w:val="center"/>
              <w:rPr>
                <w:rFonts w:ascii="Montserrat" w:hAnsi="Montserrat" w:cs="Arial"/>
                <w:sz w:val="20"/>
                <w:szCs w:val="20"/>
              </w:rPr>
            </w:pPr>
          </w:p>
          <w:p w:rsidR="005D77C7" w:rsidRPr="001759FB" w:rsidRDefault="005D77C7" w:rsidP="000E16B7">
            <w:pPr>
              <w:ind w:right="-93"/>
              <w:jc w:val="center"/>
              <w:rPr>
                <w:rFonts w:ascii="Montserrat" w:hAnsi="Montserrat" w:cs="Arial"/>
                <w:sz w:val="20"/>
                <w:szCs w:val="20"/>
              </w:rPr>
            </w:pPr>
          </w:p>
          <w:p w:rsidR="005D77C7" w:rsidRPr="001759FB" w:rsidRDefault="00100BAD" w:rsidP="000E16B7">
            <w:pPr>
              <w:ind w:right="74"/>
              <w:jc w:val="center"/>
              <w:rPr>
                <w:rFonts w:ascii="Montserrat" w:hAnsi="Montserrat" w:cs="Arial"/>
                <w:b/>
                <w:sz w:val="20"/>
                <w:szCs w:val="20"/>
              </w:rPr>
            </w:pPr>
            <w:r>
              <w:rPr>
                <w:rFonts w:ascii="Montserrat" w:hAnsi="Montserrat" w:cs="Arial"/>
                <w:b/>
                <w:sz w:val="20"/>
                <w:szCs w:val="20"/>
              </w:rPr>
              <w:t>C. CYNTHIA ELENA HURTADO SÁNCHEZ</w:t>
            </w:r>
          </w:p>
          <w:p w:rsidR="005D77C7" w:rsidRPr="00766028" w:rsidRDefault="00100BAD" w:rsidP="000E16B7">
            <w:pPr>
              <w:ind w:right="142"/>
              <w:jc w:val="both"/>
              <w:rPr>
                <w:rFonts w:ascii="Montserrat" w:hAnsi="Montserrat" w:cs="Arial"/>
                <w:sz w:val="14"/>
                <w:szCs w:val="14"/>
              </w:rPr>
            </w:pPr>
            <w:r>
              <w:rPr>
                <w:rFonts w:ascii="Montserrat" w:hAnsi="Montserrat" w:cs="Arial"/>
                <w:sz w:val="14"/>
                <w:szCs w:val="14"/>
              </w:rPr>
              <w:t>COORDINADOR EJECUTIVO</w:t>
            </w:r>
            <w:r w:rsidRPr="00766028">
              <w:rPr>
                <w:rFonts w:ascii="Montserrat" w:hAnsi="Montserrat" w:cs="Arial"/>
                <w:sz w:val="14"/>
                <w:szCs w:val="14"/>
              </w:rPr>
              <w:t xml:space="preserve"> </w:t>
            </w:r>
            <w:r w:rsidR="005D77C7" w:rsidRPr="00766028">
              <w:rPr>
                <w:rFonts w:ascii="Montserrat" w:hAnsi="Montserrat" w:cs="Arial"/>
                <w:sz w:val="14"/>
                <w:szCs w:val="14"/>
              </w:rPr>
              <w:t>EN SUPLENCIA DEL TITULAR DE LA SECRETARÍA DE HACIENDA DEL ESTADO, SEGÚN LO DISPUESTO EN EL INCISO C) DE LA FRACCIÓN I DEL ARTÍCULO 13 DE REGLAMENTO DE LA LEY DE ADQUISICIONES, ARRENDAMIENTOS Y SERVICIOS PARA EL ESTADO DE BAJA CALIFORNIA</w:t>
            </w:r>
          </w:p>
        </w:tc>
        <w:tc>
          <w:tcPr>
            <w:tcW w:w="5244" w:type="dxa"/>
            <w:tcBorders>
              <w:top w:val="single" w:sz="4" w:space="0" w:color="auto"/>
              <w:left w:val="single" w:sz="4" w:space="0" w:color="auto"/>
              <w:bottom w:val="single" w:sz="4" w:space="0" w:color="auto"/>
              <w:right w:val="single" w:sz="4" w:space="0" w:color="auto"/>
            </w:tcBorders>
          </w:tcPr>
          <w:p w:rsidR="005D77C7" w:rsidRDefault="005D77C7" w:rsidP="000E16B7">
            <w:pPr>
              <w:ind w:right="-93"/>
              <w:jc w:val="center"/>
              <w:rPr>
                <w:rFonts w:ascii="Montserrat" w:hAnsi="Montserrat" w:cs="Arial"/>
                <w:sz w:val="20"/>
                <w:szCs w:val="20"/>
              </w:rPr>
            </w:pPr>
          </w:p>
          <w:p w:rsidR="005D77C7" w:rsidRPr="001759FB" w:rsidRDefault="005D77C7" w:rsidP="000E16B7">
            <w:pPr>
              <w:ind w:right="142"/>
              <w:jc w:val="center"/>
              <w:rPr>
                <w:rFonts w:ascii="Montserrat" w:hAnsi="Montserrat" w:cs="Arial"/>
                <w:sz w:val="20"/>
                <w:szCs w:val="20"/>
              </w:rPr>
            </w:pPr>
            <w:r w:rsidRPr="001759FB">
              <w:rPr>
                <w:rFonts w:ascii="Montserrat" w:hAnsi="Montserrat" w:cs="Arial"/>
                <w:sz w:val="20"/>
                <w:szCs w:val="20"/>
              </w:rPr>
              <w:t xml:space="preserve">VOCAL </w:t>
            </w:r>
          </w:p>
          <w:p w:rsidR="005D77C7" w:rsidRDefault="005D77C7" w:rsidP="000E16B7">
            <w:pPr>
              <w:ind w:right="142"/>
              <w:jc w:val="center"/>
              <w:rPr>
                <w:rFonts w:ascii="Montserrat" w:hAnsi="Montserrat" w:cs="Arial"/>
                <w:sz w:val="20"/>
                <w:szCs w:val="20"/>
              </w:rPr>
            </w:pPr>
          </w:p>
          <w:p w:rsidR="005D77C7" w:rsidRPr="001759FB" w:rsidRDefault="005D77C7" w:rsidP="000E16B7">
            <w:pPr>
              <w:ind w:right="142"/>
              <w:jc w:val="center"/>
              <w:rPr>
                <w:rFonts w:ascii="Montserrat" w:hAnsi="Montserrat" w:cs="Arial"/>
                <w:sz w:val="20"/>
                <w:szCs w:val="20"/>
              </w:rPr>
            </w:pPr>
          </w:p>
          <w:p w:rsidR="005D77C7" w:rsidRPr="001759FB" w:rsidRDefault="005D77C7" w:rsidP="000E16B7">
            <w:pPr>
              <w:ind w:right="142"/>
              <w:jc w:val="center"/>
              <w:rPr>
                <w:rFonts w:ascii="Montserrat" w:hAnsi="Montserrat" w:cs="Arial"/>
                <w:sz w:val="20"/>
                <w:szCs w:val="20"/>
              </w:rPr>
            </w:pPr>
          </w:p>
          <w:p w:rsidR="005D77C7" w:rsidRPr="001759FB" w:rsidRDefault="005D77C7" w:rsidP="000E16B7">
            <w:pPr>
              <w:ind w:right="142"/>
              <w:jc w:val="center"/>
              <w:rPr>
                <w:rFonts w:ascii="Montserrat" w:hAnsi="Montserrat" w:cs="Arial"/>
                <w:sz w:val="20"/>
                <w:szCs w:val="20"/>
              </w:rPr>
            </w:pPr>
          </w:p>
          <w:p w:rsidR="005D77C7" w:rsidRDefault="005D77C7" w:rsidP="000E16B7">
            <w:pPr>
              <w:ind w:right="142"/>
              <w:jc w:val="center"/>
              <w:rPr>
                <w:rFonts w:ascii="Montserrat" w:hAnsi="Montserrat" w:cs="Arial"/>
                <w:b/>
                <w:sz w:val="20"/>
                <w:szCs w:val="20"/>
              </w:rPr>
            </w:pPr>
            <w:r w:rsidRPr="001759FB">
              <w:rPr>
                <w:rFonts w:ascii="Montserrat" w:hAnsi="Montserrat" w:cs="Arial"/>
                <w:b/>
                <w:sz w:val="20"/>
                <w:szCs w:val="20"/>
              </w:rPr>
              <w:t xml:space="preserve">C. </w:t>
            </w:r>
            <w:r>
              <w:rPr>
                <w:rFonts w:ascii="Montserrat" w:hAnsi="Montserrat" w:cs="Arial"/>
                <w:b/>
                <w:sz w:val="20"/>
                <w:szCs w:val="20"/>
              </w:rPr>
              <w:t>CARLOS FIGUEROA ABOYTIA</w:t>
            </w:r>
          </w:p>
          <w:p w:rsidR="005D77C7" w:rsidRPr="00766028" w:rsidRDefault="00100BAD" w:rsidP="000E16B7">
            <w:pPr>
              <w:ind w:right="142"/>
              <w:jc w:val="both"/>
              <w:rPr>
                <w:rFonts w:ascii="Montserrat" w:hAnsi="Montserrat" w:cs="Arial"/>
                <w:sz w:val="14"/>
                <w:szCs w:val="14"/>
              </w:rPr>
            </w:pPr>
            <w:r>
              <w:rPr>
                <w:rFonts w:ascii="Montserrat" w:hAnsi="Montserrat" w:cs="Arial"/>
                <w:sz w:val="14"/>
                <w:szCs w:val="14"/>
              </w:rPr>
              <w:t>AUXILIAR DE SERVICIOS</w:t>
            </w:r>
            <w:r w:rsidR="005D77C7" w:rsidRPr="00766028">
              <w:rPr>
                <w:rFonts w:ascii="Montserrat" w:hAnsi="Montserrat" w:cs="Arial"/>
                <w:sz w:val="14"/>
                <w:szCs w:val="14"/>
              </w:rPr>
              <w:t xml:space="preserve"> </w:t>
            </w:r>
            <w:r w:rsidR="005D77C7">
              <w:rPr>
                <w:rFonts w:ascii="Montserrat" w:hAnsi="Montserrat" w:cs="Arial"/>
                <w:sz w:val="14"/>
                <w:szCs w:val="14"/>
              </w:rPr>
              <w:t xml:space="preserve">ADSCRITO A OFICIALÍA MAYOR </w:t>
            </w:r>
            <w:r w:rsidR="005D77C7" w:rsidRPr="00766028">
              <w:rPr>
                <w:rFonts w:ascii="Montserrat" w:hAnsi="Montserrat" w:cs="Arial"/>
                <w:sz w:val="14"/>
                <w:szCs w:val="14"/>
              </w:rPr>
              <w:t>EN SUPLENCIA DEL TITULAR DE LA DIRECCIÓN ADMINISTRATIVA Y DE TRANSPARENCIA DE OFICIALÍA MAYOR DE GOBIERNO, SEGÚN LO DISPUESTO EN EL INCISO E) DE LA FRACCIÓN I DEL ARTÍCULO 13 DE REGLAMENTO DE LA LEY DE ADQUISICIONES, ARRENDAMIENTOS Y SERVICIOS PARA EL ESTADO DE BAJA CALIFORNIA</w:t>
            </w:r>
          </w:p>
          <w:p w:rsidR="005D77C7" w:rsidRPr="00B35457" w:rsidRDefault="005D77C7" w:rsidP="000E16B7">
            <w:pPr>
              <w:ind w:right="142"/>
              <w:jc w:val="center"/>
              <w:rPr>
                <w:rFonts w:ascii="Montserrat" w:hAnsi="Montserrat" w:cs="Arial"/>
                <w:sz w:val="16"/>
                <w:szCs w:val="16"/>
              </w:rPr>
            </w:pPr>
          </w:p>
        </w:tc>
      </w:tr>
      <w:tr w:rsidR="005D77C7" w:rsidRPr="001759FB" w:rsidTr="000E16B7">
        <w:trPr>
          <w:trHeight w:val="345"/>
          <w:jc w:val="center"/>
        </w:trPr>
        <w:tc>
          <w:tcPr>
            <w:tcW w:w="4957" w:type="dxa"/>
            <w:tcBorders>
              <w:top w:val="single" w:sz="4" w:space="0" w:color="auto"/>
              <w:left w:val="single" w:sz="4" w:space="0" w:color="auto"/>
              <w:bottom w:val="single" w:sz="4" w:space="0" w:color="auto"/>
              <w:right w:val="single" w:sz="4" w:space="0" w:color="auto"/>
            </w:tcBorders>
          </w:tcPr>
          <w:p w:rsidR="005D77C7" w:rsidRDefault="005D77C7" w:rsidP="000E16B7">
            <w:pPr>
              <w:ind w:right="142"/>
              <w:jc w:val="center"/>
              <w:rPr>
                <w:rFonts w:ascii="Montserrat" w:hAnsi="Montserrat" w:cs="Arial"/>
                <w:sz w:val="16"/>
                <w:szCs w:val="16"/>
              </w:rPr>
            </w:pPr>
          </w:p>
          <w:p w:rsidR="00100BAD" w:rsidRDefault="00100BAD" w:rsidP="00100BAD">
            <w:pPr>
              <w:ind w:right="-93"/>
              <w:jc w:val="center"/>
              <w:rPr>
                <w:rFonts w:ascii="Montserrat" w:hAnsi="Montserrat" w:cs="Arial"/>
                <w:sz w:val="20"/>
                <w:szCs w:val="20"/>
              </w:rPr>
            </w:pPr>
          </w:p>
          <w:p w:rsidR="00100BAD" w:rsidRPr="001759FB" w:rsidRDefault="00100BAD" w:rsidP="00100BAD">
            <w:pPr>
              <w:pStyle w:val="NormalWeb"/>
              <w:jc w:val="center"/>
              <w:rPr>
                <w:rFonts w:ascii="Montserrat" w:hAnsi="Montserrat" w:cs="Arial"/>
                <w:sz w:val="20"/>
                <w:szCs w:val="20"/>
              </w:rPr>
            </w:pPr>
            <w:r w:rsidRPr="00D10176">
              <w:rPr>
                <w:rFonts w:ascii="Montserrat" w:hAnsi="Montserrat" w:cs="Arial"/>
                <w:sz w:val="20"/>
                <w:szCs w:val="20"/>
              </w:rPr>
              <w:t>REPRESENTANTE ÁREA JURÍDICA</w:t>
            </w:r>
          </w:p>
          <w:p w:rsidR="00100BAD" w:rsidRDefault="00100BAD" w:rsidP="00100BAD">
            <w:pPr>
              <w:pStyle w:val="NormalWeb"/>
              <w:jc w:val="center"/>
              <w:rPr>
                <w:rFonts w:ascii="Montserrat" w:hAnsi="Montserrat" w:cs="Arial"/>
                <w:sz w:val="20"/>
                <w:szCs w:val="20"/>
              </w:rPr>
            </w:pPr>
          </w:p>
          <w:p w:rsidR="00100BAD" w:rsidRPr="001759FB" w:rsidRDefault="00100BAD" w:rsidP="00100BAD">
            <w:pPr>
              <w:pStyle w:val="NormalWeb"/>
              <w:jc w:val="center"/>
              <w:rPr>
                <w:rFonts w:ascii="Montserrat" w:hAnsi="Montserrat" w:cs="Arial"/>
                <w:sz w:val="20"/>
                <w:szCs w:val="20"/>
              </w:rPr>
            </w:pPr>
          </w:p>
          <w:p w:rsidR="00100BAD" w:rsidRDefault="00100BAD" w:rsidP="00100BAD">
            <w:pPr>
              <w:pStyle w:val="NormalWeb"/>
              <w:jc w:val="center"/>
              <w:rPr>
                <w:rFonts w:ascii="Montserrat" w:hAnsi="Montserrat" w:cs="Arial"/>
                <w:sz w:val="20"/>
                <w:szCs w:val="20"/>
              </w:rPr>
            </w:pPr>
          </w:p>
          <w:p w:rsidR="00100BAD" w:rsidRPr="001759FB" w:rsidRDefault="00100BAD" w:rsidP="00100BAD">
            <w:pPr>
              <w:pStyle w:val="NormalWeb"/>
              <w:jc w:val="center"/>
              <w:rPr>
                <w:rFonts w:ascii="Montserrat" w:hAnsi="Montserrat" w:cs="Arial"/>
                <w:sz w:val="20"/>
                <w:szCs w:val="20"/>
              </w:rPr>
            </w:pPr>
          </w:p>
          <w:p w:rsidR="00100BAD" w:rsidRPr="001759FB" w:rsidRDefault="00100BAD" w:rsidP="00100BAD">
            <w:pPr>
              <w:pStyle w:val="NormalWeb"/>
              <w:jc w:val="center"/>
              <w:rPr>
                <w:rFonts w:ascii="Montserrat" w:hAnsi="Montserrat" w:cs="Arial"/>
                <w:b/>
                <w:sz w:val="20"/>
                <w:szCs w:val="20"/>
              </w:rPr>
            </w:pPr>
            <w:r>
              <w:rPr>
                <w:rFonts w:ascii="Montserrat" w:hAnsi="Montserrat" w:cs="Arial"/>
                <w:b/>
                <w:sz w:val="20"/>
                <w:szCs w:val="20"/>
              </w:rPr>
              <w:t>C</w:t>
            </w:r>
            <w:r>
              <w:rPr>
                <w:rFonts w:ascii="Montserrat" w:hAnsi="Montserrat" w:cs="Arial"/>
                <w:b/>
                <w:sz w:val="20"/>
                <w:szCs w:val="20"/>
              </w:rPr>
              <w:t>. JUAN SAMUEL LEDESMA CARRANZA</w:t>
            </w:r>
          </w:p>
          <w:p w:rsidR="005D77C7" w:rsidRDefault="00100BAD" w:rsidP="00100BAD">
            <w:pPr>
              <w:ind w:right="142"/>
              <w:jc w:val="both"/>
              <w:rPr>
                <w:rFonts w:ascii="Montserrat" w:hAnsi="Montserrat" w:cs="Arial"/>
                <w:sz w:val="14"/>
                <w:szCs w:val="14"/>
              </w:rPr>
            </w:pPr>
            <w:r w:rsidRPr="00766028">
              <w:rPr>
                <w:rFonts w:ascii="Montserrat" w:hAnsi="Montserrat" w:cs="Arial"/>
                <w:sz w:val="14"/>
                <w:szCs w:val="14"/>
              </w:rPr>
              <w:t>ANALISTA JURÍDICO EN REPRESENTACIÓN DEL TITULAR DE LA DIRECCIÓN DE NORMATIVIDAD Y POLÍTICAS ADMINISTRATIVAS DE OFICIALÍA MAYOR, SEGÚN LO DISPUESTO EN EL INCISO B) DE LA FRACCIÓN I, APARTADO DE LOS INTEGRANTES CON DERECHO A VOZ ÚNICAMENTE, DEL ARTÍCULO 13 DE REGLAMENTO DE LA LEY DE ADQUISICIONES, ARRENDAMIENTOS Y SERVICIOS PARA EL ESTADO DE BAJA CALIFORNIA</w:t>
            </w:r>
          </w:p>
          <w:p w:rsidR="00100BAD" w:rsidRPr="002C1BA3" w:rsidRDefault="00100BAD" w:rsidP="00100BAD">
            <w:pPr>
              <w:ind w:right="142"/>
              <w:jc w:val="both"/>
              <w:rPr>
                <w:rFonts w:ascii="Montserrat" w:hAnsi="Montserrat" w:cs="Arial"/>
                <w:sz w:val="16"/>
                <w:szCs w:val="16"/>
              </w:rPr>
            </w:pPr>
          </w:p>
        </w:tc>
        <w:tc>
          <w:tcPr>
            <w:tcW w:w="5244" w:type="dxa"/>
            <w:tcBorders>
              <w:top w:val="single" w:sz="4" w:space="0" w:color="auto"/>
              <w:left w:val="single" w:sz="4" w:space="0" w:color="auto"/>
              <w:bottom w:val="single" w:sz="4" w:space="0" w:color="auto"/>
              <w:right w:val="single" w:sz="4" w:space="0" w:color="auto"/>
            </w:tcBorders>
          </w:tcPr>
          <w:p w:rsidR="005D77C7" w:rsidRPr="00766028" w:rsidRDefault="005D77C7" w:rsidP="000E16B7">
            <w:pPr>
              <w:ind w:right="-93"/>
              <w:jc w:val="both"/>
              <w:rPr>
                <w:rFonts w:ascii="Montserrat" w:hAnsi="Montserrat" w:cs="Arial"/>
                <w:sz w:val="14"/>
                <w:szCs w:val="14"/>
              </w:rPr>
            </w:pPr>
          </w:p>
        </w:tc>
      </w:tr>
    </w:tbl>
    <w:p w:rsidR="0068053A" w:rsidRDefault="0068053A" w:rsidP="001E7DE1">
      <w:pPr>
        <w:jc w:val="center"/>
        <w:rPr>
          <w:rFonts w:ascii="Montserrat" w:hAnsi="Montserrat" w:cs="Arial"/>
          <w:bCs/>
          <w:sz w:val="22"/>
          <w:szCs w:val="22"/>
        </w:rPr>
      </w:pPr>
    </w:p>
    <w:p w:rsidR="00257C18" w:rsidRDefault="00100BAD" w:rsidP="00100BAD">
      <w:pPr>
        <w:rPr>
          <w:rFonts w:ascii="Montserrat" w:hAnsi="Montserrat" w:cs="Arial"/>
          <w:bCs/>
          <w:sz w:val="22"/>
          <w:szCs w:val="22"/>
        </w:rPr>
      </w:pPr>
      <w:r w:rsidRPr="00B80566">
        <w:rPr>
          <w:rFonts w:ascii="Montserrat" w:hAnsi="Montserrat" w:cstheme="minorHAnsi"/>
          <w:bCs/>
          <w:sz w:val="22"/>
          <w:szCs w:val="22"/>
        </w:rPr>
        <w:t>Se hace constar que no asistieron licitantes participantes al presente acto</w:t>
      </w:r>
    </w:p>
    <w:p w:rsidR="001E7DE1" w:rsidRDefault="001E7DE1" w:rsidP="001F24CC">
      <w:pPr>
        <w:rPr>
          <w:rFonts w:ascii="Montserrat" w:hAnsi="Montserrat" w:cs="Arial"/>
          <w:bCs/>
          <w:sz w:val="22"/>
          <w:szCs w:val="22"/>
        </w:rPr>
      </w:pPr>
    </w:p>
    <w:p w:rsidR="001E7DE1" w:rsidRDefault="001E7DE1" w:rsidP="001F24CC">
      <w:pPr>
        <w:rPr>
          <w:rFonts w:ascii="Montserrat" w:hAnsi="Montserrat" w:cs="Arial"/>
          <w:bCs/>
          <w:sz w:val="22"/>
          <w:szCs w:val="22"/>
        </w:rPr>
      </w:pPr>
    </w:p>
    <w:p w:rsidR="00540A25" w:rsidRDefault="00540A25" w:rsidP="001F24CC">
      <w:pPr>
        <w:rPr>
          <w:rFonts w:ascii="Montserrat" w:hAnsi="Montserrat" w:cs="Arial"/>
          <w:bCs/>
          <w:sz w:val="22"/>
          <w:szCs w:val="22"/>
        </w:rPr>
      </w:pPr>
    </w:p>
    <w:p w:rsidR="00540A25" w:rsidRDefault="00540A25" w:rsidP="001F24CC">
      <w:pPr>
        <w:rPr>
          <w:rFonts w:ascii="Montserrat" w:hAnsi="Montserrat" w:cs="Arial"/>
          <w:bCs/>
          <w:sz w:val="22"/>
          <w:szCs w:val="22"/>
        </w:rPr>
      </w:pPr>
    </w:p>
    <w:p w:rsidR="00540A25" w:rsidRDefault="00540A25" w:rsidP="001F24CC">
      <w:pPr>
        <w:rPr>
          <w:rFonts w:ascii="Montserrat" w:hAnsi="Montserrat" w:cs="Arial"/>
          <w:bCs/>
          <w:sz w:val="22"/>
          <w:szCs w:val="22"/>
        </w:rPr>
      </w:pPr>
    </w:p>
    <w:p w:rsidR="00540A25" w:rsidRDefault="00540A25" w:rsidP="001F24CC">
      <w:pPr>
        <w:rPr>
          <w:rFonts w:ascii="Montserrat" w:hAnsi="Montserrat" w:cs="Arial"/>
          <w:bCs/>
          <w:sz w:val="22"/>
          <w:szCs w:val="22"/>
        </w:rPr>
      </w:pPr>
    </w:p>
    <w:p w:rsidR="00540A25" w:rsidRDefault="00540A25" w:rsidP="001F24CC">
      <w:pPr>
        <w:rPr>
          <w:rFonts w:ascii="Montserrat" w:hAnsi="Montserrat" w:cs="Arial"/>
          <w:bCs/>
          <w:sz w:val="22"/>
          <w:szCs w:val="22"/>
        </w:rPr>
      </w:pPr>
    </w:p>
    <w:p w:rsidR="00540A25" w:rsidRDefault="00540A25" w:rsidP="001F24CC">
      <w:pPr>
        <w:rPr>
          <w:rFonts w:ascii="Montserrat" w:hAnsi="Montserrat" w:cs="Arial"/>
          <w:bCs/>
          <w:sz w:val="22"/>
          <w:szCs w:val="22"/>
        </w:rPr>
      </w:pPr>
    </w:p>
    <w:p w:rsidR="00540A25" w:rsidRDefault="00540A25" w:rsidP="001F24CC">
      <w:pPr>
        <w:rPr>
          <w:rFonts w:ascii="Montserrat" w:hAnsi="Montserrat" w:cs="Arial"/>
          <w:bCs/>
          <w:sz w:val="22"/>
          <w:szCs w:val="22"/>
        </w:rPr>
      </w:pPr>
    </w:p>
    <w:sectPr w:rsidR="00540A25" w:rsidSect="00CD5995">
      <w:headerReference w:type="default" r:id="rId8"/>
      <w:footerReference w:type="even" r:id="rId9"/>
      <w:footerReference w:type="default" r:id="rId10"/>
      <w:pgSz w:w="12240" w:h="15840"/>
      <w:pgMar w:top="1440" w:right="1080" w:bottom="1440" w:left="1080" w:header="708" w:footer="4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0CD" w:rsidRDefault="00B260CD">
      <w:r>
        <w:separator/>
      </w:r>
    </w:p>
  </w:endnote>
  <w:endnote w:type="continuationSeparator" w:id="0">
    <w:p w:rsidR="00B260CD" w:rsidRDefault="00B2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79" w:rsidRDefault="00351389"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13479" w:rsidRDefault="00933B7F" w:rsidP="0041347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79" w:rsidRDefault="00351389"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3B7F">
      <w:rPr>
        <w:rStyle w:val="Nmerodepgina"/>
        <w:noProof/>
      </w:rPr>
      <w:t>3</w:t>
    </w:r>
    <w:r>
      <w:rPr>
        <w:rStyle w:val="Nmerodepgina"/>
      </w:rPr>
      <w:fldChar w:fldCharType="end"/>
    </w:r>
  </w:p>
  <w:p w:rsidR="00413479" w:rsidRPr="007813F5" w:rsidRDefault="00351389" w:rsidP="00413479">
    <w:pPr>
      <w:pStyle w:val="1"/>
      <w:ind w:right="360"/>
      <w:jc w:val="center"/>
      <w:rPr>
        <w:rFonts w:ascii="Montserrat" w:hAnsi="Montserrat" w:cs="Tahoma"/>
        <w:b w:val="0"/>
        <w:bCs/>
        <w:iCs/>
        <w:sz w:val="18"/>
        <w:szCs w:val="18"/>
        <w:lang w:val="es-MX"/>
      </w:rPr>
    </w:pPr>
    <w:r w:rsidRPr="007813F5">
      <w:rPr>
        <w:rFonts w:ascii="Montserrat" w:hAnsi="Montserrat" w:cs="Tahoma"/>
        <w:b w:val="0"/>
        <w:bCs/>
        <w:iCs/>
        <w:noProof/>
        <w:sz w:val="18"/>
        <w:szCs w:val="18"/>
        <w:lang w:val="es-MX" w:eastAsia="es-MX"/>
      </w:rPr>
      <mc:AlternateContent>
        <mc:Choice Requires="wps">
          <w:drawing>
            <wp:anchor distT="0" distB="0" distL="114300" distR="114300" simplePos="0" relativeHeight="251659264" behindDoc="0" locked="0" layoutInCell="1" allowOverlap="1" wp14:anchorId="654CC212" wp14:editId="4CBE2BB1">
              <wp:simplePos x="0" y="0"/>
              <wp:positionH relativeFrom="column">
                <wp:posOffset>-39414</wp:posOffset>
              </wp:positionH>
              <wp:positionV relativeFrom="paragraph">
                <wp:posOffset>-102278</wp:posOffset>
              </wp:positionV>
              <wp:extent cx="6400800" cy="0"/>
              <wp:effectExtent l="0" t="19050" r="38100" b="3810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4F9ECFF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8.05pt" to="500.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" strokecolor="#7f7f7f [1612]" strokeweight="4.5pt">
              <v:stroke linestyle="thinThick"/>
            </v:line>
          </w:pict>
        </mc:Fallback>
      </mc:AlternateContent>
    </w:r>
    <w:r w:rsidRPr="007813F5">
      <w:rPr>
        <w:rFonts w:ascii="Montserrat" w:hAnsi="Montserrat" w:cs="Tahoma"/>
        <w:b w:val="0"/>
        <w:bCs/>
        <w:iCs/>
        <w:sz w:val="18"/>
        <w:szCs w:val="18"/>
      </w:rPr>
      <w:t>Acto de junta de Aclaraciones de la Licitación Pública</w:t>
    </w:r>
    <w:r w:rsidR="00B6425A" w:rsidRPr="007813F5">
      <w:rPr>
        <w:rFonts w:ascii="Montserrat" w:hAnsi="Montserrat" w:cs="Tahoma"/>
        <w:b w:val="0"/>
        <w:bCs/>
        <w:iCs/>
        <w:sz w:val="18"/>
        <w:szCs w:val="18"/>
      </w:rPr>
      <w:t xml:space="preserve"> </w:t>
    </w:r>
    <w:r w:rsidR="005D77C7">
      <w:rPr>
        <w:rFonts w:ascii="Montserrat" w:hAnsi="Montserrat" w:cs="Tahoma"/>
        <w:b w:val="0"/>
        <w:bCs/>
        <w:iCs/>
        <w:sz w:val="18"/>
        <w:szCs w:val="18"/>
      </w:rPr>
      <w:t>Regional No.OM-ISEP-007</w:t>
    </w:r>
    <w:r w:rsidR="0068053A">
      <w:rPr>
        <w:rFonts w:ascii="Montserrat" w:hAnsi="Montserrat" w:cs="Tahoma"/>
        <w:b w:val="0"/>
        <w:bCs/>
        <w:iCs/>
        <w:sz w:val="18"/>
        <w:szCs w:val="18"/>
      </w:rPr>
      <w:t>-202</w:t>
    </w:r>
    <w:r w:rsidR="005D77C7">
      <w:rPr>
        <w:rFonts w:ascii="Montserrat" w:hAnsi="Montserrat" w:cs="Tahoma"/>
        <w:b w:val="0"/>
        <w:bCs/>
        <w:iCs/>
        <w:sz w:val="18"/>
        <w:szCs w:val="18"/>
      </w:rPr>
      <w:t>4</w:t>
    </w:r>
    <w:r w:rsidR="0068053A">
      <w:rPr>
        <w:rFonts w:ascii="Montserrat" w:hAnsi="Montserrat" w:cs="Tahoma"/>
        <w:b w:val="0"/>
        <w:bCs/>
        <w:iCs/>
        <w:sz w:val="18"/>
        <w:szCs w:val="18"/>
      </w:rPr>
      <w:t>.</w:t>
    </w:r>
    <w:r w:rsidRPr="007813F5">
      <w:rPr>
        <w:rFonts w:ascii="Montserrat" w:hAnsi="Montserrat" w:cs="Tahoma"/>
        <w:b w:val="0"/>
        <w:bCs/>
        <w:iCs/>
        <w:sz w:val="18"/>
        <w:szCs w:val="18"/>
      </w:rPr>
      <w:t xml:space="preserve"> </w:t>
    </w:r>
  </w:p>
  <w:p w:rsidR="00413479" w:rsidRPr="007813F5" w:rsidRDefault="00933B7F">
    <w:pPr>
      <w:pStyle w:val="Piedepgina"/>
      <w:rPr>
        <w:rFonts w:ascii="Montserrat" w:hAnsi="Montserr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0CD" w:rsidRDefault="00B260CD">
      <w:r>
        <w:separator/>
      </w:r>
    </w:p>
  </w:footnote>
  <w:footnote w:type="continuationSeparator" w:id="0">
    <w:p w:rsidR="00B260CD" w:rsidRDefault="00B26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79" w:rsidRPr="00540702" w:rsidRDefault="00CC71F8" w:rsidP="00413479">
    <w:pPr>
      <w:jc w:val="center"/>
      <w:rPr>
        <w:rFonts w:ascii="Montserrat" w:eastAsia="Times New Roman" w:hAnsi="Montserrat" w:cs="Arial"/>
        <w:bCs/>
        <w:sz w:val="18"/>
        <w:szCs w:val="18"/>
        <w:lang w:val="es-ES" w:eastAsia="es-ES"/>
      </w:rPr>
    </w:pPr>
    <w:r w:rsidRPr="00540702">
      <w:rPr>
        <w:rFonts w:ascii="Montserrat" w:hAnsi="Montserrat" w:cstheme="minorHAnsi"/>
        <w:noProof/>
        <w:lang w:eastAsia="es-MX"/>
      </w:rPr>
      <w:drawing>
        <wp:anchor distT="0" distB="0" distL="114300" distR="114300" simplePos="0" relativeHeight="251663360" behindDoc="0" locked="0" layoutInCell="1" allowOverlap="1" wp14:anchorId="79071525" wp14:editId="1FC31EC9">
          <wp:simplePos x="0" y="0"/>
          <wp:positionH relativeFrom="column">
            <wp:posOffset>-299085</wp:posOffset>
          </wp:positionH>
          <wp:positionV relativeFrom="paragraph">
            <wp:posOffset>-135255</wp:posOffset>
          </wp:positionV>
          <wp:extent cx="1278963" cy="561541"/>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 LogoOfi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963" cy="561541"/>
                  </a:xfrm>
                  <a:prstGeom prst="rect">
                    <a:avLst/>
                  </a:prstGeom>
                </pic:spPr>
              </pic:pic>
            </a:graphicData>
          </a:graphic>
          <wp14:sizeRelH relativeFrom="page">
            <wp14:pctWidth>0</wp14:pctWidth>
          </wp14:sizeRelH>
          <wp14:sizeRelV relativeFrom="page">
            <wp14:pctHeight>0</wp14:pctHeight>
          </wp14:sizeRelV>
        </wp:anchor>
      </w:drawing>
    </w:r>
    <w:r w:rsidR="00351389" w:rsidRPr="00540702">
      <w:rPr>
        <w:rFonts w:ascii="Montserrat" w:eastAsia="Times New Roman" w:hAnsi="Montserrat" w:cs="Arial"/>
        <w:bCs/>
        <w:noProof/>
        <w:sz w:val="18"/>
        <w:szCs w:val="18"/>
        <w:lang w:eastAsia="es-MX"/>
      </w:rPr>
      <mc:AlternateContent>
        <mc:Choice Requires="wps">
          <w:drawing>
            <wp:anchor distT="0" distB="0" distL="114300" distR="114300" simplePos="0" relativeHeight="251661312" behindDoc="0" locked="0" layoutInCell="1" allowOverlap="1" wp14:anchorId="1B80BFB1" wp14:editId="3546A565">
              <wp:simplePos x="0" y="0"/>
              <wp:positionH relativeFrom="column">
                <wp:posOffset>-832485</wp:posOffset>
              </wp:positionH>
              <wp:positionV relativeFrom="paragraph">
                <wp:posOffset>-278130</wp:posOffset>
              </wp:positionV>
              <wp:extent cx="1076325" cy="523875"/>
              <wp:effectExtent l="0" t="0" r="635" b="0"/>
              <wp:wrapNone/>
              <wp:docPr id="5" name="5 Cuadro de texto"/>
              <wp:cNvGraphicFramePr/>
              <a:graphic xmlns:a="http://schemas.openxmlformats.org/drawingml/2006/main">
                <a:graphicData uri="http://schemas.microsoft.com/office/word/2010/wordprocessingShape">
                  <wps:wsp>
                    <wps:cNvSpPr txBox="1"/>
                    <wps:spPr>
                      <a:xfrm>
                        <a:off x="0" y="0"/>
                        <a:ext cx="10763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3479" w:rsidRDefault="00933B7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80BFB1" id="_x0000_t202" coordsize="21600,21600" o:spt="202" path="m,l,21600r21600,l21600,xe">
              <v:stroke joinstyle="miter"/>
              <v:path gradientshapeok="t" o:connecttype="rect"/>
            </v:shapetype>
            <v:shape id="5 Cuadro de texto" o:spid="_x0000_s1026" type="#_x0000_t202" style="position:absolute;left:0;text-align:left;margin-left:-65.55pt;margin-top:-21.9pt;width:84.75pt;height:41.2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" fillcolor="white [3201]" stroked="f" strokeweight=".5pt">
              <v:textbox style="mso-fit-shape-to-text:t">
                <w:txbxContent>
                  <w:p w:rsidR="00413479" w:rsidRDefault="005D77C7"/>
                </w:txbxContent>
              </v:textbox>
            </v:shape>
          </w:pict>
        </mc:Fallback>
      </mc:AlternateContent>
    </w:r>
    <w:r w:rsidR="00351389" w:rsidRPr="00540702">
      <w:rPr>
        <w:rFonts w:ascii="Montserrat" w:eastAsia="Times New Roman" w:hAnsi="Montserrat" w:cs="Arial"/>
        <w:bCs/>
        <w:sz w:val="18"/>
        <w:szCs w:val="18"/>
        <w:lang w:val="es-ES" w:eastAsia="es-ES"/>
      </w:rPr>
      <w:t>GOBIERNO DEL ESTADO DE BAJA CALIFORNIA</w:t>
    </w:r>
  </w:p>
  <w:p w:rsidR="00D9472B" w:rsidRPr="00540702" w:rsidRDefault="00351389" w:rsidP="00D9472B">
    <w:pPr>
      <w:jc w:val="center"/>
      <w:rPr>
        <w:rFonts w:ascii="Montserrat" w:eastAsia="Times New Roman" w:hAnsi="Montserrat" w:cs="Arial"/>
        <w:bCs/>
        <w:sz w:val="18"/>
        <w:szCs w:val="18"/>
        <w:lang w:val="es-ES" w:eastAsia="es-ES"/>
      </w:rPr>
    </w:pPr>
    <w:r w:rsidRPr="00540702">
      <w:rPr>
        <w:rFonts w:ascii="Montserrat" w:eastAsia="Times New Roman" w:hAnsi="Montserrat" w:cs="Arial"/>
        <w:bCs/>
        <w:sz w:val="18"/>
        <w:szCs w:val="18"/>
        <w:lang w:val="es-ES" w:eastAsia="es-ES"/>
      </w:rPr>
      <w:t>COMITÉ DE ADQUISICIONES, ARRENDAMIENTOS Y SERVICIOS DE</w:t>
    </w:r>
    <w:r w:rsidR="00CC71F8" w:rsidRPr="00540702">
      <w:rPr>
        <w:rFonts w:ascii="Montserrat" w:eastAsia="Times New Roman" w:hAnsi="Montserrat" w:cs="Arial"/>
        <w:bCs/>
        <w:sz w:val="18"/>
        <w:szCs w:val="18"/>
        <w:lang w:val="es-ES" w:eastAsia="es-ES"/>
      </w:rPr>
      <w:t>L</w:t>
    </w:r>
    <w:r w:rsidRPr="00540702">
      <w:rPr>
        <w:rFonts w:ascii="Montserrat" w:eastAsia="Times New Roman" w:hAnsi="Montserrat" w:cs="Arial"/>
        <w:bCs/>
        <w:sz w:val="18"/>
        <w:szCs w:val="18"/>
        <w:lang w:val="es-ES" w:eastAsia="es-ES"/>
      </w:rPr>
      <w:t xml:space="preserve"> </w:t>
    </w:r>
  </w:p>
  <w:p w:rsidR="00413479" w:rsidRPr="00540702" w:rsidRDefault="00CC71F8" w:rsidP="00D9472B">
    <w:pPr>
      <w:jc w:val="center"/>
      <w:rPr>
        <w:rFonts w:ascii="Montserrat" w:eastAsia="Times New Roman" w:hAnsi="Montserrat" w:cs="Arial"/>
        <w:bCs/>
        <w:sz w:val="18"/>
        <w:szCs w:val="18"/>
        <w:lang w:val="es-ES" w:eastAsia="es-ES"/>
      </w:rPr>
    </w:pPr>
    <w:r w:rsidRPr="00540702">
      <w:rPr>
        <w:rFonts w:ascii="Montserrat" w:eastAsia="Times New Roman" w:hAnsi="Montserrat" w:cs="Arial"/>
        <w:bCs/>
        <w:sz w:val="18"/>
        <w:szCs w:val="18"/>
        <w:lang w:val="es-ES" w:eastAsia="es-ES"/>
      </w:rPr>
      <w:t>PODER EJECUTIVO</w:t>
    </w:r>
    <w:r w:rsidR="00351389" w:rsidRPr="00540702">
      <w:rPr>
        <w:rFonts w:ascii="Montserrat" w:eastAsia="Times New Roman" w:hAnsi="Montserrat" w:cs="Arial"/>
        <w:bCs/>
        <w:sz w:val="18"/>
        <w:szCs w:val="18"/>
        <w:lang w:val="es-ES" w:eastAsia="es-ES"/>
      </w:rPr>
      <w:t xml:space="preserve"> DE</w:t>
    </w:r>
    <w:r w:rsidR="00A262BB">
      <w:rPr>
        <w:rFonts w:ascii="Montserrat" w:eastAsia="Times New Roman" w:hAnsi="Montserrat" w:cs="Arial"/>
        <w:bCs/>
        <w:sz w:val="18"/>
        <w:szCs w:val="18"/>
        <w:lang w:val="es-ES" w:eastAsia="es-ES"/>
      </w:rPr>
      <w:t>L</w:t>
    </w:r>
    <w:r w:rsidR="00351389" w:rsidRPr="00540702">
      <w:rPr>
        <w:rFonts w:ascii="Montserrat" w:eastAsia="Times New Roman" w:hAnsi="Montserrat" w:cs="Arial"/>
        <w:bCs/>
        <w:sz w:val="18"/>
        <w:szCs w:val="18"/>
        <w:lang w:val="es-ES" w:eastAsia="es-ES"/>
      </w:rPr>
      <w:t xml:space="preserve"> GOBIERNO DEL ESTADO DE BAJA CALIFORNIA</w:t>
    </w:r>
  </w:p>
  <w:p w:rsidR="00413479" w:rsidRPr="00A824F5" w:rsidRDefault="00C54D4D" w:rsidP="00413479">
    <w:pPr>
      <w:pStyle w:val="Encabezado"/>
      <w:rPr>
        <w:rFonts w:ascii="Arial" w:hAnsi="Arial" w:cs="Arial"/>
        <w:sz w:val="18"/>
      </w:rPr>
    </w:pPr>
    <w:r w:rsidRPr="00A824F5">
      <w:rPr>
        <w:rFonts w:ascii="Arial" w:hAnsi="Arial" w:cs="Arial"/>
        <w:noProof/>
        <w:sz w:val="18"/>
        <w:lang w:val="es-MX" w:eastAsia="es-MX"/>
      </w:rPr>
      <mc:AlternateContent>
        <mc:Choice Requires="wps">
          <w:drawing>
            <wp:anchor distT="0" distB="0" distL="114300" distR="114300" simplePos="0" relativeHeight="251660288" behindDoc="0" locked="0" layoutInCell="1" allowOverlap="1" wp14:anchorId="7243E117" wp14:editId="311F218C">
              <wp:simplePos x="0" y="0"/>
              <wp:positionH relativeFrom="column">
                <wp:posOffset>-38100</wp:posOffset>
              </wp:positionH>
              <wp:positionV relativeFrom="paragraph">
                <wp:posOffset>72390</wp:posOffset>
              </wp:positionV>
              <wp:extent cx="6534150" cy="0"/>
              <wp:effectExtent l="0" t="19050" r="38100" b="3810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57150" cmpd="thickThin">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F253047"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7pt" to="51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" strokecolor="#7f7f7f [1612]" strokeweight="4.5pt">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A47E0"/>
    <w:multiLevelType w:val="hybridMultilevel"/>
    <w:tmpl w:val="C3F64334"/>
    <w:lvl w:ilvl="0" w:tplc="9F4E01F4">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0C280BAF"/>
    <w:multiLevelType w:val="hybridMultilevel"/>
    <w:tmpl w:val="C6427B90"/>
    <w:lvl w:ilvl="0" w:tplc="080A0017">
      <w:start w:val="1"/>
      <w:numFmt w:val="lowerLetter"/>
      <w:lvlText w:val="%1)"/>
      <w:lvlJc w:val="left"/>
      <w:pPr>
        <w:ind w:left="1070"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0242A7B"/>
    <w:multiLevelType w:val="hybridMultilevel"/>
    <w:tmpl w:val="E2AA0F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A91E6E"/>
    <w:multiLevelType w:val="hybridMultilevel"/>
    <w:tmpl w:val="29BC780A"/>
    <w:lvl w:ilvl="0" w:tplc="EA125BA6">
      <w:start w:val="1"/>
      <w:numFmt w:val="lowerLetter"/>
      <w:lvlText w:val="%1)"/>
      <w:lvlJc w:val="left"/>
      <w:pPr>
        <w:ind w:left="1004" w:hanging="360"/>
      </w:pPr>
      <w:rPr>
        <w:rFonts w:hint="default"/>
        <w:sz w:val="22"/>
        <w:szCs w:val="22"/>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nsid w:val="2753507E"/>
    <w:multiLevelType w:val="hybridMultilevel"/>
    <w:tmpl w:val="7E087486"/>
    <w:lvl w:ilvl="0" w:tplc="080A000B">
      <w:start w:val="1"/>
      <w:numFmt w:val="bullet"/>
      <w:lvlText w:val=""/>
      <w:lvlJc w:val="left"/>
      <w:pPr>
        <w:ind w:left="294" w:hanging="360"/>
      </w:pPr>
      <w:rPr>
        <w:rFonts w:ascii="Wingdings" w:hAnsi="Wingdings"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5">
    <w:nsid w:val="2D525D80"/>
    <w:multiLevelType w:val="hybridMultilevel"/>
    <w:tmpl w:val="B0D690E6"/>
    <w:lvl w:ilvl="0" w:tplc="600AE4A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9A1ADB"/>
    <w:multiLevelType w:val="hybridMultilevel"/>
    <w:tmpl w:val="27BE2D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910654"/>
    <w:multiLevelType w:val="hybridMultilevel"/>
    <w:tmpl w:val="FF32D068"/>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nsid w:val="4517511E"/>
    <w:multiLevelType w:val="hybridMultilevel"/>
    <w:tmpl w:val="5DD08640"/>
    <w:lvl w:ilvl="0" w:tplc="080A000F">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9">
    <w:nsid w:val="69DA24CA"/>
    <w:multiLevelType w:val="multilevel"/>
    <w:tmpl w:val="7B0E3E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ECD08D0"/>
    <w:multiLevelType w:val="hybridMultilevel"/>
    <w:tmpl w:val="86C83AEC"/>
    <w:lvl w:ilvl="0" w:tplc="080A000B">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num w:numId="1">
    <w:abstractNumId w:val="4"/>
  </w:num>
  <w:num w:numId="2">
    <w:abstractNumId w:val="10"/>
  </w:num>
  <w:num w:numId="3">
    <w:abstractNumId w:val="4"/>
  </w:num>
  <w:num w:numId="4">
    <w:abstractNumId w:val="10"/>
  </w:num>
  <w:num w:numId="5">
    <w:abstractNumId w:val="5"/>
  </w:num>
  <w:num w:numId="6">
    <w:abstractNumId w:val="3"/>
  </w:num>
  <w:num w:numId="7">
    <w:abstractNumId w:val="8"/>
  </w:num>
  <w:num w:numId="8">
    <w:abstractNumId w:val="7"/>
  </w:num>
  <w:num w:numId="9">
    <w:abstractNumId w:val="6"/>
  </w:num>
  <w:num w:numId="10">
    <w:abstractNumId w:val="9"/>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89"/>
    <w:rsid w:val="000014ED"/>
    <w:rsid w:val="00003A19"/>
    <w:rsid w:val="00024BDC"/>
    <w:rsid w:val="00051423"/>
    <w:rsid w:val="00060FB2"/>
    <w:rsid w:val="00086766"/>
    <w:rsid w:val="0009279E"/>
    <w:rsid w:val="00094105"/>
    <w:rsid w:val="000971DA"/>
    <w:rsid w:val="000A46B8"/>
    <w:rsid w:val="000A49F5"/>
    <w:rsid w:val="000C0547"/>
    <w:rsid w:val="000C14B2"/>
    <w:rsid w:val="000D4144"/>
    <w:rsid w:val="000E1C66"/>
    <w:rsid w:val="00100BAD"/>
    <w:rsid w:val="00113D17"/>
    <w:rsid w:val="00115C45"/>
    <w:rsid w:val="001277BC"/>
    <w:rsid w:val="0013031A"/>
    <w:rsid w:val="00130321"/>
    <w:rsid w:val="001318A7"/>
    <w:rsid w:val="00135F1F"/>
    <w:rsid w:val="00152DE1"/>
    <w:rsid w:val="00161D61"/>
    <w:rsid w:val="001702DF"/>
    <w:rsid w:val="00183119"/>
    <w:rsid w:val="0019025E"/>
    <w:rsid w:val="0019117E"/>
    <w:rsid w:val="001913DE"/>
    <w:rsid w:val="001A56BD"/>
    <w:rsid w:val="001A7C7E"/>
    <w:rsid w:val="001B0130"/>
    <w:rsid w:val="001B131C"/>
    <w:rsid w:val="001B4279"/>
    <w:rsid w:val="001B535C"/>
    <w:rsid w:val="001B5745"/>
    <w:rsid w:val="001D3D31"/>
    <w:rsid w:val="001D650B"/>
    <w:rsid w:val="001D76A8"/>
    <w:rsid w:val="001E1345"/>
    <w:rsid w:val="001E7DE1"/>
    <w:rsid w:val="001F24CC"/>
    <w:rsid w:val="001F5003"/>
    <w:rsid w:val="00210D4C"/>
    <w:rsid w:val="00215EF5"/>
    <w:rsid w:val="00217BF1"/>
    <w:rsid w:val="00247DFA"/>
    <w:rsid w:val="00250C45"/>
    <w:rsid w:val="00257C18"/>
    <w:rsid w:val="0026495E"/>
    <w:rsid w:val="00273B63"/>
    <w:rsid w:val="00280425"/>
    <w:rsid w:val="0028453F"/>
    <w:rsid w:val="002A2C67"/>
    <w:rsid w:val="002C1EE8"/>
    <w:rsid w:val="002C2FFA"/>
    <w:rsid w:val="002D65D8"/>
    <w:rsid w:val="002E0CE7"/>
    <w:rsid w:val="002E6042"/>
    <w:rsid w:val="002F175E"/>
    <w:rsid w:val="002F2AFD"/>
    <w:rsid w:val="002F4E21"/>
    <w:rsid w:val="002F50FD"/>
    <w:rsid w:val="00326346"/>
    <w:rsid w:val="00327CBC"/>
    <w:rsid w:val="003374A4"/>
    <w:rsid w:val="00337E3F"/>
    <w:rsid w:val="00351389"/>
    <w:rsid w:val="00352983"/>
    <w:rsid w:val="00353915"/>
    <w:rsid w:val="00355E9F"/>
    <w:rsid w:val="00364E3F"/>
    <w:rsid w:val="00372725"/>
    <w:rsid w:val="00376A37"/>
    <w:rsid w:val="0038060D"/>
    <w:rsid w:val="00390AAF"/>
    <w:rsid w:val="0039412C"/>
    <w:rsid w:val="003A302F"/>
    <w:rsid w:val="003C15F7"/>
    <w:rsid w:val="003D2E87"/>
    <w:rsid w:val="00410C10"/>
    <w:rsid w:val="00410E0F"/>
    <w:rsid w:val="00415C9F"/>
    <w:rsid w:val="00435F4C"/>
    <w:rsid w:val="004416D3"/>
    <w:rsid w:val="004442AC"/>
    <w:rsid w:val="00444DC0"/>
    <w:rsid w:val="00453BDC"/>
    <w:rsid w:val="00455331"/>
    <w:rsid w:val="00455353"/>
    <w:rsid w:val="0047098A"/>
    <w:rsid w:val="0047149A"/>
    <w:rsid w:val="00477876"/>
    <w:rsid w:val="004904FC"/>
    <w:rsid w:val="004917E1"/>
    <w:rsid w:val="004A07C2"/>
    <w:rsid w:val="004B0748"/>
    <w:rsid w:val="004D6372"/>
    <w:rsid w:val="004E10CF"/>
    <w:rsid w:val="00511932"/>
    <w:rsid w:val="00513B42"/>
    <w:rsid w:val="00540702"/>
    <w:rsid w:val="00540A25"/>
    <w:rsid w:val="00543A1A"/>
    <w:rsid w:val="005477A9"/>
    <w:rsid w:val="00557FE3"/>
    <w:rsid w:val="005610C4"/>
    <w:rsid w:val="00570229"/>
    <w:rsid w:val="005800F8"/>
    <w:rsid w:val="005802A0"/>
    <w:rsid w:val="00594B76"/>
    <w:rsid w:val="005A7364"/>
    <w:rsid w:val="005C1F8E"/>
    <w:rsid w:val="005D00F9"/>
    <w:rsid w:val="005D77C7"/>
    <w:rsid w:val="005E0A75"/>
    <w:rsid w:val="005F5AB6"/>
    <w:rsid w:val="005F6229"/>
    <w:rsid w:val="006003ED"/>
    <w:rsid w:val="00611ABF"/>
    <w:rsid w:val="006161C4"/>
    <w:rsid w:val="00620D85"/>
    <w:rsid w:val="00623491"/>
    <w:rsid w:val="00656A65"/>
    <w:rsid w:val="006650A0"/>
    <w:rsid w:val="0066704D"/>
    <w:rsid w:val="00674FBD"/>
    <w:rsid w:val="0068053A"/>
    <w:rsid w:val="00685655"/>
    <w:rsid w:val="0069476B"/>
    <w:rsid w:val="006B10F8"/>
    <w:rsid w:val="006F2D95"/>
    <w:rsid w:val="006F3C27"/>
    <w:rsid w:val="00742D77"/>
    <w:rsid w:val="00767393"/>
    <w:rsid w:val="00772084"/>
    <w:rsid w:val="007813F5"/>
    <w:rsid w:val="00781FE3"/>
    <w:rsid w:val="00782B52"/>
    <w:rsid w:val="00791F54"/>
    <w:rsid w:val="007A2A16"/>
    <w:rsid w:val="007B4FDC"/>
    <w:rsid w:val="007C47EC"/>
    <w:rsid w:val="007C5940"/>
    <w:rsid w:val="007D5F55"/>
    <w:rsid w:val="007E26D5"/>
    <w:rsid w:val="007E2CB2"/>
    <w:rsid w:val="007E696C"/>
    <w:rsid w:val="008008B4"/>
    <w:rsid w:val="0080555F"/>
    <w:rsid w:val="00811090"/>
    <w:rsid w:val="0082404A"/>
    <w:rsid w:val="0083374D"/>
    <w:rsid w:val="008509E2"/>
    <w:rsid w:val="00855F7D"/>
    <w:rsid w:val="00860BF3"/>
    <w:rsid w:val="008617C5"/>
    <w:rsid w:val="008636B1"/>
    <w:rsid w:val="008C1A15"/>
    <w:rsid w:val="008C5765"/>
    <w:rsid w:val="008D0059"/>
    <w:rsid w:val="008D7A05"/>
    <w:rsid w:val="008F066B"/>
    <w:rsid w:val="00907BB6"/>
    <w:rsid w:val="00917B4C"/>
    <w:rsid w:val="00933B7F"/>
    <w:rsid w:val="009539EF"/>
    <w:rsid w:val="00962C00"/>
    <w:rsid w:val="00964F6E"/>
    <w:rsid w:val="00965675"/>
    <w:rsid w:val="00982CDE"/>
    <w:rsid w:val="00995E71"/>
    <w:rsid w:val="00997C85"/>
    <w:rsid w:val="009A018A"/>
    <w:rsid w:val="009A4596"/>
    <w:rsid w:val="009C0EB1"/>
    <w:rsid w:val="009C305A"/>
    <w:rsid w:val="009D244A"/>
    <w:rsid w:val="009F06E0"/>
    <w:rsid w:val="00A17069"/>
    <w:rsid w:val="00A262BB"/>
    <w:rsid w:val="00A62F7F"/>
    <w:rsid w:val="00A63745"/>
    <w:rsid w:val="00A738A8"/>
    <w:rsid w:val="00A858E2"/>
    <w:rsid w:val="00A92A57"/>
    <w:rsid w:val="00AA49B8"/>
    <w:rsid w:val="00AA6376"/>
    <w:rsid w:val="00AB2D10"/>
    <w:rsid w:val="00AB450A"/>
    <w:rsid w:val="00AB51D3"/>
    <w:rsid w:val="00AC5A65"/>
    <w:rsid w:val="00AD41A9"/>
    <w:rsid w:val="00B01790"/>
    <w:rsid w:val="00B07F54"/>
    <w:rsid w:val="00B260CD"/>
    <w:rsid w:val="00B32562"/>
    <w:rsid w:val="00B4692E"/>
    <w:rsid w:val="00B54558"/>
    <w:rsid w:val="00B6425A"/>
    <w:rsid w:val="00B70630"/>
    <w:rsid w:val="00B8375F"/>
    <w:rsid w:val="00B8482F"/>
    <w:rsid w:val="00B97E4E"/>
    <w:rsid w:val="00BA1CE3"/>
    <w:rsid w:val="00BB623B"/>
    <w:rsid w:val="00BD3B1E"/>
    <w:rsid w:val="00BE034F"/>
    <w:rsid w:val="00BF25E9"/>
    <w:rsid w:val="00C06BD4"/>
    <w:rsid w:val="00C16A67"/>
    <w:rsid w:val="00C428AC"/>
    <w:rsid w:val="00C52007"/>
    <w:rsid w:val="00C54D4D"/>
    <w:rsid w:val="00C57D42"/>
    <w:rsid w:val="00C6512B"/>
    <w:rsid w:val="00C83C9D"/>
    <w:rsid w:val="00C863E5"/>
    <w:rsid w:val="00C939E4"/>
    <w:rsid w:val="00CA3256"/>
    <w:rsid w:val="00CB41FC"/>
    <w:rsid w:val="00CB5700"/>
    <w:rsid w:val="00CC309F"/>
    <w:rsid w:val="00CC7031"/>
    <w:rsid w:val="00CC71F8"/>
    <w:rsid w:val="00CD5995"/>
    <w:rsid w:val="00CE0787"/>
    <w:rsid w:val="00CF3EA5"/>
    <w:rsid w:val="00CF41EE"/>
    <w:rsid w:val="00CF6FDA"/>
    <w:rsid w:val="00CF76E0"/>
    <w:rsid w:val="00CF7BA7"/>
    <w:rsid w:val="00D0336D"/>
    <w:rsid w:val="00D12ED7"/>
    <w:rsid w:val="00D15A3D"/>
    <w:rsid w:val="00D21A53"/>
    <w:rsid w:val="00D35F07"/>
    <w:rsid w:val="00D36268"/>
    <w:rsid w:val="00D47910"/>
    <w:rsid w:val="00D51D5D"/>
    <w:rsid w:val="00D55DA9"/>
    <w:rsid w:val="00D646C8"/>
    <w:rsid w:val="00D86247"/>
    <w:rsid w:val="00D86958"/>
    <w:rsid w:val="00DA5B7B"/>
    <w:rsid w:val="00DB0658"/>
    <w:rsid w:val="00DB0B34"/>
    <w:rsid w:val="00DB356C"/>
    <w:rsid w:val="00DB4206"/>
    <w:rsid w:val="00DC20F2"/>
    <w:rsid w:val="00DC25CA"/>
    <w:rsid w:val="00DC5C7D"/>
    <w:rsid w:val="00DD7530"/>
    <w:rsid w:val="00DE7BB0"/>
    <w:rsid w:val="00DF1659"/>
    <w:rsid w:val="00E0547F"/>
    <w:rsid w:val="00E15980"/>
    <w:rsid w:val="00E16263"/>
    <w:rsid w:val="00E22F7D"/>
    <w:rsid w:val="00E253D4"/>
    <w:rsid w:val="00E36808"/>
    <w:rsid w:val="00E41890"/>
    <w:rsid w:val="00E946FC"/>
    <w:rsid w:val="00EA79C3"/>
    <w:rsid w:val="00EB0947"/>
    <w:rsid w:val="00EB363A"/>
    <w:rsid w:val="00EB62BF"/>
    <w:rsid w:val="00EC05C1"/>
    <w:rsid w:val="00EC2398"/>
    <w:rsid w:val="00ED027C"/>
    <w:rsid w:val="00EF15FB"/>
    <w:rsid w:val="00F06D4B"/>
    <w:rsid w:val="00F16A39"/>
    <w:rsid w:val="00F205B7"/>
    <w:rsid w:val="00F22DF0"/>
    <w:rsid w:val="00F231C9"/>
    <w:rsid w:val="00F246EA"/>
    <w:rsid w:val="00F24BD0"/>
    <w:rsid w:val="00F252AF"/>
    <w:rsid w:val="00F2670A"/>
    <w:rsid w:val="00F31A87"/>
    <w:rsid w:val="00F53CE3"/>
    <w:rsid w:val="00F651B7"/>
    <w:rsid w:val="00F67849"/>
    <w:rsid w:val="00F72A10"/>
    <w:rsid w:val="00F75490"/>
    <w:rsid w:val="00FB5254"/>
    <w:rsid w:val="00FC4C72"/>
    <w:rsid w:val="00FC774B"/>
    <w:rsid w:val="00FD5A65"/>
    <w:rsid w:val="00FD5F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EEA5466-9B9A-414F-BFBD-5D8FA10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389"/>
    <w:pPr>
      <w:spacing w:after="0" w:line="240" w:lineRule="auto"/>
    </w:pPr>
    <w:rPr>
      <w:rFonts w:ascii="Times New Roman" w:eastAsia="SimSu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3,Header Char, Car Char4, Car5 Char,Car3,Car51,bases I,Car Char4,Car5 Char,Encabezado Car Car,En-tête 1.1,En-tÍte 1.1,En-tÕte 1.1,En-t’te 1.1,En-títe 1.1,*Header,encabezado,base,h,Encabezado1,ITT i,even,Header/Footer,header odd,Hyphen"/>
    <w:basedOn w:val="Normal"/>
    <w:link w:val="EncabezadoCar"/>
    <w:uiPriority w:val="99"/>
    <w:rsid w:val="00351389"/>
    <w:pPr>
      <w:tabs>
        <w:tab w:val="center" w:pos="4320"/>
        <w:tab w:val="right" w:pos="8640"/>
      </w:tabs>
    </w:pPr>
    <w:rPr>
      <w:rFonts w:eastAsia="MS Mincho"/>
      <w:sz w:val="20"/>
      <w:szCs w:val="20"/>
      <w:lang w:val="es-ES_tradnl" w:eastAsia="en-US"/>
    </w:rPr>
  </w:style>
  <w:style w:type="character" w:customStyle="1" w:styleId="EncabezadoCar">
    <w:name w:val="Encabezado Car"/>
    <w:aliases w:val=" Car3 Car,Header Char Car, Car Char4 Car, Car5 Char Car,Car3 Car,Car51 Car,bases I Car,Car Char4 Car,Car5 Char Car,Encabezado Car Car Car,En-tête 1.1 Car,En-tÍte 1.1 Car,En-tÕte 1.1 Car,En-t’te 1.1 Car,En-títe 1.1 Car,*Header Car,base Car"/>
    <w:basedOn w:val="Fuentedeprrafopredeter"/>
    <w:link w:val="Encabezado"/>
    <w:uiPriority w:val="99"/>
    <w:rsid w:val="00351389"/>
    <w:rPr>
      <w:rFonts w:ascii="Times New Roman" w:eastAsia="MS Mincho" w:hAnsi="Times New Roman" w:cs="Times New Roman"/>
      <w:sz w:val="20"/>
      <w:szCs w:val="20"/>
      <w:lang w:val="es-ES_tradnl"/>
    </w:rPr>
  </w:style>
  <w:style w:type="paragraph" w:styleId="Piedepgina">
    <w:name w:val="footer"/>
    <w:basedOn w:val="Normal"/>
    <w:link w:val="PiedepginaCar"/>
    <w:rsid w:val="00351389"/>
    <w:pPr>
      <w:tabs>
        <w:tab w:val="center" w:pos="4419"/>
        <w:tab w:val="right" w:pos="8838"/>
      </w:tabs>
    </w:pPr>
  </w:style>
  <w:style w:type="character" w:customStyle="1" w:styleId="PiedepginaCar">
    <w:name w:val="Pie de página Car"/>
    <w:basedOn w:val="Fuentedeprrafopredeter"/>
    <w:link w:val="Piedepgina"/>
    <w:rsid w:val="00351389"/>
    <w:rPr>
      <w:rFonts w:ascii="Times New Roman" w:eastAsia="SimSun" w:hAnsi="Times New Roman" w:cs="Times New Roman"/>
      <w:sz w:val="24"/>
      <w:szCs w:val="24"/>
      <w:lang w:eastAsia="zh-CN"/>
    </w:rPr>
  </w:style>
  <w:style w:type="paragraph" w:customStyle="1" w:styleId="1">
    <w:name w:val="1"/>
    <w:basedOn w:val="Normal"/>
    <w:rsid w:val="00351389"/>
    <w:rPr>
      <w:rFonts w:ascii="AvantGarde" w:eastAsia="MS Mincho" w:hAnsi="AvantGarde"/>
      <w:b/>
      <w:sz w:val="20"/>
      <w:szCs w:val="20"/>
      <w:lang w:val="es-ES_tradnl" w:eastAsia="en-US"/>
    </w:rPr>
  </w:style>
  <w:style w:type="character" w:styleId="Nmerodepgina">
    <w:name w:val="page number"/>
    <w:basedOn w:val="Fuentedeprrafopredeter"/>
    <w:rsid w:val="00351389"/>
  </w:style>
  <w:style w:type="paragraph" w:customStyle="1" w:styleId="3">
    <w:name w:val="3"/>
    <w:basedOn w:val="Normal"/>
    <w:qFormat/>
    <w:rsid w:val="00351389"/>
    <w:pPr>
      <w:ind w:left="1440" w:hanging="288"/>
      <w:jc w:val="both"/>
    </w:pPr>
    <w:rPr>
      <w:rFonts w:ascii="AvantGarde" w:eastAsia="MS Mincho" w:hAnsi="AvantGarde"/>
      <w:sz w:val="20"/>
      <w:szCs w:val="20"/>
      <w:lang w:val="es-ES_tradnl" w:eastAsia="en-US"/>
    </w:rPr>
  </w:style>
  <w:style w:type="paragraph" w:customStyle="1" w:styleId="ecxmsonormal">
    <w:name w:val="ecxmsonormal"/>
    <w:basedOn w:val="Normal"/>
    <w:rsid w:val="00351389"/>
    <w:pPr>
      <w:spacing w:before="100" w:beforeAutospacing="1" w:after="100" w:afterAutospacing="1"/>
    </w:pPr>
  </w:style>
  <w:style w:type="paragraph" w:styleId="Textodeglobo">
    <w:name w:val="Balloon Text"/>
    <w:basedOn w:val="Normal"/>
    <w:link w:val="TextodegloboCar"/>
    <w:uiPriority w:val="99"/>
    <w:semiHidden/>
    <w:unhideWhenUsed/>
    <w:rsid w:val="001B5745"/>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745"/>
    <w:rPr>
      <w:rFonts w:ascii="Tahoma" w:eastAsia="SimSun" w:hAnsi="Tahoma" w:cs="Tahoma"/>
      <w:sz w:val="16"/>
      <w:szCs w:val="16"/>
      <w:lang w:eastAsia="zh-CN"/>
    </w:rPr>
  </w:style>
  <w:style w:type="paragraph" w:styleId="Sinespaciado">
    <w:name w:val="No Spacing"/>
    <w:link w:val="SinespaciadoCar"/>
    <w:uiPriority w:val="1"/>
    <w:qFormat/>
    <w:rsid w:val="00D21A53"/>
    <w:pPr>
      <w:spacing w:after="0" w:line="240" w:lineRule="auto"/>
    </w:pPr>
  </w:style>
  <w:style w:type="paragraph" w:styleId="NormalWeb">
    <w:name w:val="Normal (Web)"/>
    <w:basedOn w:val="Normal"/>
    <w:uiPriority w:val="99"/>
    <w:unhideWhenUsed/>
    <w:rsid w:val="00210D4C"/>
  </w:style>
  <w:style w:type="paragraph" w:styleId="Prrafodelista">
    <w:name w:val="List Paragraph"/>
    <w:aliases w:val="Body text,Bullet List,FooterText,numbered,List Paragraph1,Paragraphe de liste1,Bulletr List Paragraph,列出段落,列出段落1,lp1,List Paragraph,List Paragraph Char Char,b1,Listas,List Paragraph11,Scitum normal,CNBV Parrafo1,Figura 1,Figuras,リスト段落1"/>
    <w:basedOn w:val="Normal"/>
    <w:link w:val="PrrafodelistaCar"/>
    <w:uiPriority w:val="34"/>
    <w:qFormat/>
    <w:rsid w:val="00855F7D"/>
    <w:pPr>
      <w:ind w:left="720"/>
      <w:contextualSpacing/>
    </w:pPr>
  </w:style>
  <w:style w:type="character" w:customStyle="1" w:styleId="SinespaciadoCar">
    <w:name w:val="Sin espaciado Car"/>
    <w:link w:val="Sinespaciado"/>
    <w:uiPriority w:val="1"/>
    <w:rsid w:val="0019025E"/>
  </w:style>
  <w:style w:type="paragraph" w:customStyle="1" w:styleId="Default">
    <w:name w:val="Default"/>
    <w:rsid w:val="00F2670A"/>
    <w:pPr>
      <w:autoSpaceDE w:val="0"/>
      <w:autoSpaceDN w:val="0"/>
      <w:adjustRightInd w:val="0"/>
      <w:spacing w:after="0" w:line="240" w:lineRule="auto"/>
    </w:pPr>
    <w:rPr>
      <w:rFonts w:ascii="Arial" w:eastAsia="SimSun" w:hAnsi="Arial" w:cs="Arial"/>
      <w:color w:val="000000"/>
      <w:sz w:val="24"/>
      <w:szCs w:val="24"/>
      <w:lang w:eastAsia="es-MX"/>
    </w:rPr>
  </w:style>
  <w:style w:type="character" w:customStyle="1" w:styleId="PrrafodelistaCar">
    <w:name w:val="Párrafo de lista Car"/>
    <w:aliases w:val="Body text Car,Bullet List Car,FooterText Car,numbered Car,List Paragraph1 Car,Paragraphe de liste1 Car,Bulletr List Paragraph Car,列出段落 Car,列出段落1 Car,lp1 Car,List Paragraph Car,List Paragraph Char Char Car,b1 Car,Listas Car"/>
    <w:link w:val="Prrafodelista"/>
    <w:uiPriority w:val="34"/>
    <w:qFormat/>
    <w:locked/>
    <w:rsid w:val="00390AAF"/>
    <w:rPr>
      <w:rFonts w:ascii="Times New Roman" w:eastAsia="SimSun" w:hAnsi="Times New Roman" w:cs="Times New Roman"/>
      <w:sz w:val="24"/>
      <w:szCs w:val="24"/>
      <w:lang w:eastAsia="zh-CN"/>
    </w:rPr>
  </w:style>
  <w:style w:type="character" w:styleId="Hipervnculo">
    <w:name w:val="Hyperlink"/>
    <w:basedOn w:val="Fuentedeprrafopredeter"/>
    <w:uiPriority w:val="99"/>
    <w:unhideWhenUsed/>
    <w:rsid w:val="00390AAF"/>
    <w:rPr>
      <w:color w:val="0563C1" w:themeColor="hyperlink"/>
      <w:u w:val="single"/>
    </w:rPr>
  </w:style>
  <w:style w:type="table" w:styleId="Tablaconcuadrcula">
    <w:name w:val="Table Grid"/>
    <w:basedOn w:val="Tablanormal"/>
    <w:uiPriority w:val="59"/>
    <w:rsid w:val="00962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60825">
      <w:bodyDiv w:val="1"/>
      <w:marLeft w:val="0"/>
      <w:marRight w:val="0"/>
      <w:marTop w:val="0"/>
      <w:marBottom w:val="0"/>
      <w:divBdr>
        <w:top w:val="none" w:sz="0" w:space="0" w:color="auto"/>
        <w:left w:val="none" w:sz="0" w:space="0" w:color="auto"/>
        <w:bottom w:val="none" w:sz="0" w:space="0" w:color="auto"/>
        <w:right w:val="none" w:sz="0" w:space="0" w:color="auto"/>
      </w:divBdr>
    </w:div>
    <w:div w:id="346567306">
      <w:bodyDiv w:val="1"/>
      <w:marLeft w:val="0"/>
      <w:marRight w:val="0"/>
      <w:marTop w:val="0"/>
      <w:marBottom w:val="0"/>
      <w:divBdr>
        <w:top w:val="none" w:sz="0" w:space="0" w:color="auto"/>
        <w:left w:val="none" w:sz="0" w:space="0" w:color="auto"/>
        <w:bottom w:val="none" w:sz="0" w:space="0" w:color="auto"/>
        <w:right w:val="none" w:sz="0" w:space="0" w:color="auto"/>
      </w:divBdr>
    </w:div>
    <w:div w:id="942958058">
      <w:bodyDiv w:val="1"/>
      <w:marLeft w:val="0"/>
      <w:marRight w:val="0"/>
      <w:marTop w:val="0"/>
      <w:marBottom w:val="0"/>
      <w:divBdr>
        <w:top w:val="none" w:sz="0" w:space="0" w:color="auto"/>
        <w:left w:val="none" w:sz="0" w:space="0" w:color="auto"/>
        <w:bottom w:val="none" w:sz="0" w:space="0" w:color="auto"/>
        <w:right w:val="none" w:sz="0" w:space="0" w:color="auto"/>
      </w:divBdr>
      <w:divsChild>
        <w:div w:id="1609123793">
          <w:marLeft w:val="0"/>
          <w:marRight w:val="0"/>
          <w:marTop w:val="0"/>
          <w:marBottom w:val="0"/>
          <w:divBdr>
            <w:top w:val="none" w:sz="0" w:space="0" w:color="auto"/>
            <w:left w:val="none" w:sz="0" w:space="0" w:color="auto"/>
            <w:bottom w:val="none" w:sz="0" w:space="0" w:color="auto"/>
            <w:right w:val="none" w:sz="0" w:space="0" w:color="auto"/>
          </w:divBdr>
        </w:div>
      </w:divsChild>
    </w:div>
    <w:div w:id="1810517135">
      <w:bodyDiv w:val="1"/>
      <w:marLeft w:val="0"/>
      <w:marRight w:val="0"/>
      <w:marTop w:val="0"/>
      <w:marBottom w:val="0"/>
      <w:divBdr>
        <w:top w:val="none" w:sz="0" w:space="0" w:color="auto"/>
        <w:left w:val="none" w:sz="0" w:space="0" w:color="auto"/>
        <w:bottom w:val="none" w:sz="0" w:space="0" w:color="auto"/>
        <w:right w:val="none" w:sz="0" w:space="0" w:color="auto"/>
      </w:divBdr>
    </w:div>
    <w:div w:id="20536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F894F-256C-4746-B66B-033F7AE2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5705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Adquisiciones</cp:lastModifiedBy>
  <cp:revision>3</cp:revision>
  <cp:lastPrinted>2024-02-08T17:25:00Z</cp:lastPrinted>
  <dcterms:created xsi:type="dcterms:W3CDTF">2024-02-08T17:25:00Z</dcterms:created>
  <dcterms:modified xsi:type="dcterms:W3CDTF">2024-02-08T17:25:00Z</dcterms:modified>
</cp:coreProperties>
</file>