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FD1F" w14:textId="4E083AB1" w:rsidR="00AF33C3" w:rsidRPr="00A41B11" w:rsidRDefault="00EE51F9" w:rsidP="00F0159C">
      <w:pPr>
        <w:pStyle w:val="Ttulo"/>
        <w:tabs>
          <w:tab w:val="left" w:pos="9923"/>
        </w:tabs>
        <w:ind w:right="141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OFICIALÍ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A MAYOR DE GOBIERNO DEL ESTADO DE BAJA CALIFORNIA</w:t>
      </w:r>
    </w:p>
    <w:p w14:paraId="5C813287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DIRECCIÓ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</w:p>
    <w:p w14:paraId="637C3B95" w14:textId="77777777" w:rsidR="00AF33C3" w:rsidRPr="00A41B11" w:rsidRDefault="007B1574" w:rsidP="00F0159C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LICITACIÓ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 </w:t>
      </w:r>
      <w:r w:rsidR="00EE51F9" w:rsidRPr="00A41B11">
        <w:rPr>
          <w:rFonts w:ascii="Montserrat" w:hAnsi="Montserrat" w:cs="Arial"/>
          <w:noProof/>
          <w:sz w:val="16"/>
          <w:szCs w:val="16"/>
          <w:lang w:val="es-MX"/>
        </w:rPr>
        <w:t>PÚ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BLICA </w:t>
      </w:r>
      <w:r w:rsidR="00A621EA" w:rsidRPr="00A41B11">
        <w:rPr>
          <w:rFonts w:ascii="Montserrat" w:hAnsi="Montserrat" w:cs="Arial"/>
          <w:noProof/>
          <w:sz w:val="16"/>
          <w:szCs w:val="16"/>
          <w:lang w:val="es-MX"/>
        </w:rPr>
        <w:t>REG</w:t>
      </w:r>
      <w:r w:rsidR="00AF33C3"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</w:p>
    <w:p w14:paraId="3006BB77" w14:textId="41D189E1" w:rsidR="00AF33C3" w:rsidRPr="00A41B11" w:rsidRDefault="003A60EB" w:rsidP="00F0159C">
      <w:pPr>
        <w:pStyle w:val="Ttulo1"/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CONVOCATORIA NÚMERO </w:t>
      </w:r>
      <w:r w:rsidR="00D42A87">
        <w:rPr>
          <w:rFonts w:ascii="Montserrat" w:hAnsi="Montserrat" w:cs="Arial"/>
          <w:noProof/>
          <w:sz w:val="16"/>
          <w:szCs w:val="16"/>
          <w:lang w:val="es-MX"/>
        </w:rPr>
        <w:t>OM-DIF-059</w:t>
      </w:r>
      <w:r w:rsidR="003D30D9">
        <w:rPr>
          <w:rFonts w:ascii="Montserrat" w:hAnsi="Montserrat" w:cs="Arial"/>
          <w:noProof/>
          <w:sz w:val="16"/>
          <w:szCs w:val="16"/>
          <w:lang w:val="es-MX"/>
        </w:rPr>
        <w:t>-2026</w:t>
      </w:r>
    </w:p>
    <w:p w14:paraId="0D529322" w14:textId="77777777" w:rsidR="00AF33C3" w:rsidRPr="00A41B11" w:rsidRDefault="00AF33C3" w:rsidP="00AF51F8">
      <w:pPr>
        <w:tabs>
          <w:tab w:val="left" w:pos="9923"/>
        </w:tabs>
        <w:ind w:left="142" w:right="141"/>
        <w:rPr>
          <w:rFonts w:ascii="Montserrat" w:hAnsi="Montserrat"/>
          <w:noProof/>
          <w:sz w:val="16"/>
          <w:szCs w:val="16"/>
          <w:lang w:val="es-MX"/>
        </w:rPr>
      </w:pPr>
    </w:p>
    <w:p w14:paraId="33E33D18" w14:textId="77777777" w:rsidR="00400417" w:rsidRPr="00A41B11" w:rsidRDefault="00AF33C3" w:rsidP="00F770ED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highlight w:val="yellow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 fundamento en lo dispuesto por el Artículo 100 de la Constitución Política del Estado Libre y Soberano de Baja California; la Ley de Adquisiciones, Arrendamientos y Servicios para el Estado de Baja California,  Reglamento de la Ley de Adquisiciones, Arrendamientos y Servicios para el Estado de Baja California, las disposiciones de las  Normas y Políticas para el Establecimiento de Garantías en Materi</w:t>
      </w:r>
      <w:r w:rsidR="007B1574" w:rsidRPr="00A41B11">
        <w:rPr>
          <w:rFonts w:ascii="Montserrat" w:hAnsi="Montserrat" w:cs="Arial"/>
          <w:noProof/>
          <w:sz w:val="16"/>
          <w:szCs w:val="16"/>
          <w:lang w:val="es-MX"/>
        </w:rPr>
        <w:t>a de Adquisiciones de Bienes y P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restación de Servicios, publicada en el Periódico Oficial del Estado de Baja California el día 23 de Septiembre del 2005 y demás disposiciones administrativas en vigor, se convoca a los interesados a participar en la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licitación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carácter </w:t>
      </w:r>
      <w:r w:rsidR="00580AA5" w:rsidRPr="00A41B11">
        <w:rPr>
          <w:rFonts w:ascii="Montserrat" w:hAnsi="Montserrat" w:cs="Arial"/>
          <w:noProof/>
          <w:sz w:val="16"/>
          <w:szCs w:val="16"/>
          <w:lang w:val="es-MX"/>
        </w:rPr>
        <w:t>R</w:t>
      </w:r>
      <w:r w:rsidR="00FB0BB3" w:rsidRPr="00A41B11">
        <w:rPr>
          <w:rFonts w:ascii="Montserrat" w:hAnsi="Montserrat" w:cs="Arial"/>
          <w:noProof/>
          <w:sz w:val="16"/>
          <w:szCs w:val="16"/>
          <w:lang w:val="es-MX"/>
        </w:rPr>
        <w:t>eg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ional</w:t>
      </w:r>
      <w:r w:rsidR="00D46CD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que a continuación se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identifica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2FAB8EF9" w14:textId="77777777" w:rsidR="00E85FF7" w:rsidRPr="00A41B11" w:rsidRDefault="00E85FF7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iCs/>
          <w:sz w:val="16"/>
          <w:szCs w:val="16"/>
          <w:lang w:val="es-MX"/>
        </w:rPr>
      </w:pPr>
    </w:p>
    <w:p w14:paraId="6398A459" w14:textId="038A3F84" w:rsidR="0067766C" w:rsidRPr="00A41B11" w:rsidRDefault="0067766C" w:rsidP="00F770ED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iCs/>
          <w:sz w:val="16"/>
          <w:szCs w:val="16"/>
          <w:lang w:val="es-MX"/>
        </w:rPr>
      </w:pPr>
      <w:r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Licitación Pública Regional Número </w:t>
      </w:r>
      <w:r w:rsidR="00D42A87">
        <w:rPr>
          <w:rFonts w:ascii="Montserrat" w:hAnsi="Montserrat" w:cs="Arial"/>
          <w:b/>
          <w:bCs/>
          <w:iCs/>
          <w:sz w:val="16"/>
          <w:szCs w:val="16"/>
          <w:lang w:val="es-MX"/>
        </w:rPr>
        <w:t>OM-DIF-059</w:t>
      </w:r>
      <w:r w:rsidR="00762BF2">
        <w:rPr>
          <w:rFonts w:ascii="Montserrat" w:hAnsi="Montserrat" w:cs="Arial"/>
          <w:b/>
          <w:bCs/>
          <w:iCs/>
          <w:sz w:val="16"/>
          <w:szCs w:val="16"/>
          <w:lang w:val="es-MX"/>
        </w:rPr>
        <w:t>-</w:t>
      </w:r>
      <w:r w:rsidR="003D30D9">
        <w:rPr>
          <w:rFonts w:ascii="Montserrat" w:hAnsi="Montserrat" w:cs="Arial"/>
          <w:b/>
          <w:bCs/>
          <w:iCs/>
          <w:sz w:val="16"/>
          <w:szCs w:val="16"/>
          <w:lang w:val="es-MX"/>
        </w:rPr>
        <w:t>2026</w:t>
      </w:r>
    </w:p>
    <w:p w14:paraId="71E5C584" w14:textId="5158DD61" w:rsidR="00400417" w:rsidRPr="00A41B11" w:rsidRDefault="00E85FF7" w:rsidP="00D81682">
      <w:pPr>
        <w:autoSpaceDE w:val="0"/>
        <w:autoSpaceDN w:val="0"/>
        <w:adjustRightInd w:val="0"/>
        <w:jc w:val="center"/>
        <w:rPr>
          <w:rFonts w:ascii="Montserrat" w:eastAsia="Calibri" w:hAnsi="Montserrat" w:cs="Arial"/>
          <w:b/>
          <w:sz w:val="16"/>
          <w:szCs w:val="16"/>
          <w:lang w:val="es-MX"/>
        </w:rPr>
      </w:pPr>
      <w:bookmarkStart w:id="0" w:name="_Hlk181091685"/>
      <w:r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 </w:t>
      </w:r>
      <w:r w:rsidR="007B1574"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>“</w:t>
      </w:r>
      <w:r w:rsidR="00905839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SUMINISTRO DE </w:t>
      </w:r>
      <w:r w:rsidR="00D42A87">
        <w:rPr>
          <w:rFonts w:ascii="Montserrat" w:hAnsi="Montserrat" w:cs="Arial"/>
          <w:b/>
          <w:bCs/>
          <w:iCs/>
          <w:sz w:val="16"/>
          <w:szCs w:val="16"/>
          <w:lang w:val="es-MX"/>
        </w:rPr>
        <w:t xml:space="preserve">ATAÚDES </w:t>
      </w:r>
      <w:r w:rsidR="00314600">
        <w:rPr>
          <w:rFonts w:ascii="Montserrat" w:hAnsi="Montserrat" w:cs="Arial"/>
          <w:b/>
          <w:bCs/>
          <w:iCs/>
          <w:sz w:val="16"/>
          <w:szCs w:val="16"/>
          <w:lang w:val="es-MX"/>
        </w:rPr>
        <w:t>PARA EL SISTEMA PARA EL DESARROLLO INTEGRAL DE LA FAMILIA DE BAJA CALIFORNIA</w:t>
      </w:r>
      <w:r w:rsidR="007077C6" w:rsidRPr="00A41B11">
        <w:rPr>
          <w:rFonts w:ascii="Montserrat" w:hAnsi="Montserrat" w:cs="Arial"/>
          <w:b/>
          <w:bCs/>
          <w:iCs/>
          <w:sz w:val="16"/>
          <w:szCs w:val="16"/>
          <w:lang w:val="es-MX"/>
        </w:rPr>
        <w:t>”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20"/>
        <w:gridCol w:w="1134"/>
        <w:gridCol w:w="1743"/>
        <w:gridCol w:w="1664"/>
        <w:gridCol w:w="988"/>
        <w:gridCol w:w="992"/>
        <w:gridCol w:w="1706"/>
      </w:tblGrid>
      <w:tr w:rsidR="00314600" w:rsidRPr="00D8504C" w14:paraId="4A6FAA89" w14:textId="77777777" w:rsidTr="00BB337B">
        <w:trPr>
          <w:trHeight w:val="268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bookmarkEnd w:id="0"/>
          <w:p w14:paraId="58DAA85B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Fecha límite para adquirir bases</w:t>
            </w:r>
          </w:p>
        </w:tc>
        <w:tc>
          <w:tcPr>
            <w:tcW w:w="1134" w:type="dxa"/>
            <w:vMerge w:val="restart"/>
            <w:vAlign w:val="center"/>
          </w:tcPr>
          <w:p w14:paraId="57798592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Costo de las bases</w:t>
            </w:r>
          </w:p>
        </w:tc>
        <w:tc>
          <w:tcPr>
            <w:tcW w:w="1743" w:type="dxa"/>
            <w:vMerge w:val="restart"/>
            <w:vAlign w:val="center"/>
          </w:tcPr>
          <w:p w14:paraId="6C061C0F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Junta de aclaraciones</w:t>
            </w:r>
          </w:p>
        </w:tc>
        <w:tc>
          <w:tcPr>
            <w:tcW w:w="3644" w:type="dxa"/>
            <w:gridSpan w:val="3"/>
            <w:tcBorders>
              <w:bottom w:val="single" w:sz="4" w:space="0" w:color="auto"/>
            </w:tcBorders>
            <w:vAlign w:val="center"/>
          </w:tcPr>
          <w:p w14:paraId="416F6C7A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Presentación y apertura de proposiciones </w:t>
            </w:r>
          </w:p>
        </w:tc>
        <w:tc>
          <w:tcPr>
            <w:tcW w:w="1706" w:type="dxa"/>
            <w:vMerge w:val="restart"/>
            <w:vAlign w:val="center"/>
          </w:tcPr>
          <w:p w14:paraId="6AA15611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Fallo</w:t>
            </w:r>
          </w:p>
        </w:tc>
      </w:tr>
      <w:tr w:rsidR="00314600" w:rsidRPr="00D8504C" w14:paraId="12C72E00" w14:textId="77777777" w:rsidTr="00BB337B">
        <w:trPr>
          <w:trHeight w:val="134"/>
          <w:jc w:val="center"/>
        </w:trPr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EE13E0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07D4481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vAlign w:val="center"/>
          </w:tcPr>
          <w:p w14:paraId="00B9D153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3A00310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1ra etapa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5CA27991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2da etapa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14:paraId="601EA5B0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</w:p>
        </w:tc>
      </w:tr>
      <w:tr w:rsidR="00314600" w:rsidRPr="00D8504C" w14:paraId="737E2CD4" w14:textId="77777777" w:rsidTr="00BB337B">
        <w:trPr>
          <w:trHeight w:val="216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7E3C8066" w14:textId="26CC5DB9" w:rsidR="00314600" w:rsidRPr="00D8504C" w:rsidRDefault="000D51CB" w:rsidP="00BB337B">
            <w:pPr>
              <w:tabs>
                <w:tab w:val="left" w:pos="9923"/>
              </w:tabs>
              <w:ind w:left="-5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08 / abril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 w:rsidRPr="002477A2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16D76A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$2,200.00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71530234" w14:textId="3D483F3F" w:rsidR="00314600" w:rsidRPr="0048779C" w:rsidRDefault="000D51CB" w:rsidP="00BB337B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08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abril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1888791B" w14:textId="496CCAF3" w:rsidR="00314600" w:rsidRPr="00D8504C" w:rsidRDefault="000D51CB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09</w:t>
            </w:r>
            <w:r w:rsidR="00314600"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="00314600" w:rsidRPr="0048779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69AD028" w14:textId="3DB79BEB" w:rsidR="00314600" w:rsidRDefault="000D51CB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14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abril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202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3C307615" w14:textId="2F4E694C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1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>3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2A2EDE85" w14:textId="4AC805D7" w:rsidR="00314600" w:rsidRPr="00D8504C" w:rsidRDefault="000D51CB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17 </w:t>
            </w:r>
            <w:r w:rsidR="00314600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abril / 2026</w:t>
            </w:r>
          </w:p>
          <w:p w14:paraId="631B5474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color w:val="FF0000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12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: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0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2A83D290" w14:textId="7A04A39F" w:rsidR="00314600" w:rsidRPr="00D8504C" w:rsidRDefault="000D51CB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21 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/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abril</w:t>
            </w:r>
            <w:r w:rsidR="00314600"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/ 202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6</w:t>
            </w:r>
          </w:p>
          <w:p w14:paraId="1E31B1C9" w14:textId="2D75A58F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1</w:t>
            </w:r>
            <w:r w:rsidR="000D51CB">
              <w:rPr>
                <w:rFonts w:ascii="Montserrat" w:hAnsi="Montserrat" w:cs="Arial"/>
                <w:sz w:val="16"/>
                <w:szCs w:val="16"/>
                <w:lang w:val="es-MX"/>
              </w:rPr>
              <w:t>2</w:t>
            </w: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:0</w:t>
            </w:r>
            <w:r w:rsidRPr="00D8504C">
              <w:rPr>
                <w:rFonts w:ascii="Montserrat" w:hAnsi="Montserrat" w:cs="Arial"/>
                <w:sz w:val="16"/>
                <w:szCs w:val="16"/>
                <w:lang w:val="es-MX"/>
              </w:rPr>
              <w:t>0 horas</w:t>
            </w:r>
          </w:p>
        </w:tc>
      </w:tr>
      <w:tr w:rsidR="00314600" w:rsidRPr="00D8504C" w14:paraId="06673024" w14:textId="77777777" w:rsidTr="00BB337B">
        <w:tblPrEx>
          <w:jc w:val="left"/>
        </w:tblPrEx>
        <w:trPr>
          <w:trHeight w:val="78"/>
        </w:trPr>
        <w:tc>
          <w:tcPr>
            <w:tcW w:w="1276" w:type="dxa"/>
            <w:vAlign w:val="center"/>
          </w:tcPr>
          <w:p w14:paraId="4A8AC5CA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PARTIDA </w:t>
            </w:r>
          </w:p>
        </w:tc>
        <w:tc>
          <w:tcPr>
            <w:tcW w:w="4961" w:type="dxa"/>
            <w:gridSpan w:val="4"/>
            <w:vAlign w:val="center"/>
          </w:tcPr>
          <w:p w14:paraId="48D2AB20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988" w:type="dxa"/>
          </w:tcPr>
          <w:p w14:paraId="54FBD52C" w14:textId="77777777" w:rsidR="00314600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CANT</w:t>
            </w:r>
          </w:p>
          <w:p w14:paraId="5C2DDE10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MIN</w:t>
            </w:r>
          </w:p>
        </w:tc>
        <w:tc>
          <w:tcPr>
            <w:tcW w:w="992" w:type="dxa"/>
          </w:tcPr>
          <w:p w14:paraId="66ACE6EC" w14:textId="77777777" w:rsidR="00314600" w:rsidRPr="00D8504C" w:rsidRDefault="00314600" w:rsidP="00BB337B">
            <w:pPr>
              <w:tabs>
                <w:tab w:val="left" w:pos="9923"/>
              </w:tabs>
              <w:ind w:left="167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CANT MAX</w:t>
            </w:r>
          </w:p>
        </w:tc>
        <w:tc>
          <w:tcPr>
            <w:tcW w:w="1706" w:type="dxa"/>
          </w:tcPr>
          <w:p w14:paraId="1223E725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D8504C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UNIDAD DE MEDIDA</w:t>
            </w:r>
          </w:p>
        </w:tc>
      </w:tr>
      <w:tr w:rsidR="00314600" w:rsidRPr="00D8504C" w14:paraId="10C65D05" w14:textId="77777777" w:rsidTr="00BB337B">
        <w:tblPrEx>
          <w:jc w:val="left"/>
        </w:tblPrEx>
        <w:trPr>
          <w:trHeight w:val="157"/>
        </w:trPr>
        <w:tc>
          <w:tcPr>
            <w:tcW w:w="1276" w:type="dxa"/>
            <w:vAlign w:val="center"/>
          </w:tcPr>
          <w:p w14:paraId="3FAE834F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ES"/>
              </w:rPr>
            </w:pPr>
            <w:r>
              <w:rPr>
                <w:rFonts w:ascii="Montserrat" w:hAnsi="Montserr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4961" w:type="dxa"/>
            <w:gridSpan w:val="4"/>
            <w:vAlign w:val="center"/>
          </w:tcPr>
          <w:p w14:paraId="24F04A50" w14:textId="77777777" w:rsidR="00314600" w:rsidRPr="000C4B55" w:rsidRDefault="00314600" w:rsidP="00BB337B">
            <w:pPr>
              <w:tabs>
                <w:tab w:val="left" w:pos="9923"/>
              </w:tabs>
              <w:ind w:left="142" w:right="141"/>
              <w:rPr>
                <w:rFonts w:ascii="Montserrat" w:eastAsia="MS Mincho" w:hAnsi="Montserrat" w:cs="Calibri"/>
                <w:sz w:val="16"/>
                <w:szCs w:val="16"/>
                <w:lang w:val="es-ES_tradnl"/>
              </w:rPr>
            </w:pPr>
            <w:r w:rsidRPr="000C4B55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ATAÚD METÁLICO</w:t>
            </w:r>
          </w:p>
        </w:tc>
        <w:tc>
          <w:tcPr>
            <w:tcW w:w="988" w:type="dxa"/>
          </w:tcPr>
          <w:p w14:paraId="315FA605" w14:textId="2CB9AD14" w:rsidR="00314600" w:rsidRPr="00D8504C" w:rsidRDefault="000D51CB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385</w:t>
            </w:r>
          </w:p>
        </w:tc>
        <w:tc>
          <w:tcPr>
            <w:tcW w:w="992" w:type="dxa"/>
          </w:tcPr>
          <w:p w14:paraId="3D70E82E" w14:textId="69A78B52" w:rsidR="00314600" w:rsidRPr="00D8504C" w:rsidRDefault="000D51CB" w:rsidP="00BB337B">
            <w:pPr>
              <w:tabs>
                <w:tab w:val="left" w:pos="9923"/>
              </w:tabs>
              <w:ind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 xml:space="preserve">   513</w:t>
            </w:r>
          </w:p>
        </w:tc>
        <w:tc>
          <w:tcPr>
            <w:tcW w:w="1706" w:type="dxa"/>
          </w:tcPr>
          <w:p w14:paraId="2F8808CD" w14:textId="77777777" w:rsidR="00314600" w:rsidRPr="00D8504C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PIEZA</w:t>
            </w:r>
          </w:p>
        </w:tc>
      </w:tr>
      <w:tr w:rsidR="00314600" w:rsidRPr="00D8504C" w14:paraId="4FBAE78E" w14:textId="77777777" w:rsidTr="00BB337B">
        <w:tblPrEx>
          <w:jc w:val="left"/>
        </w:tblPrEx>
        <w:trPr>
          <w:trHeight w:val="157"/>
        </w:trPr>
        <w:tc>
          <w:tcPr>
            <w:tcW w:w="1276" w:type="dxa"/>
            <w:vAlign w:val="center"/>
          </w:tcPr>
          <w:p w14:paraId="24EB334D" w14:textId="77777777" w:rsidR="00314600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ES"/>
              </w:rPr>
            </w:pPr>
            <w:r>
              <w:rPr>
                <w:rFonts w:ascii="Montserrat" w:hAnsi="Montserrat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4961" w:type="dxa"/>
            <w:gridSpan w:val="4"/>
            <w:vAlign w:val="center"/>
          </w:tcPr>
          <w:p w14:paraId="6E1BEA6F" w14:textId="77777777" w:rsidR="00314600" w:rsidRPr="000C4B55" w:rsidRDefault="00314600" w:rsidP="00BB337B">
            <w:pPr>
              <w:tabs>
                <w:tab w:val="left" w:pos="9923"/>
              </w:tabs>
              <w:ind w:left="142" w:right="141"/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</w:pPr>
            <w:r w:rsidRPr="000C4B55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ATAÚD </w:t>
            </w: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DE </w:t>
            </w:r>
            <w:r w:rsidRPr="000C4B55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>MADERA</w:t>
            </w:r>
            <w:r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 PARA</w:t>
            </w:r>
            <w:r w:rsidRPr="000C4B55">
              <w:rPr>
                <w:rFonts w:ascii="Montserrat" w:hAnsi="Montserrat" w:cs="Arial"/>
                <w:noProof/>
                <w:sz w:val="16"/>
                <w:szCs w:val="16"/>
                <w:lang w:val="es-MX"/>
              </w:rPr>
              <w:t xml:space="preserve"> ADULTO</w:t>
            </w:r>
          </w:p>
        </w:tc>
        <w:tc>
          <w:tcPr>
            <w:tcW w:w="988" w:type="dxa"/>
          </w:tcPr>
          <w:p w14:paraId="3FFD9FE2" w14:textId="22DDF03E" w:rsidR="00314600" w:rsidRDefault="000D51CB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206</w:t>
            </w:r>
          </w:p>
        </w:tc>
        <w:tc>
          <w:tcPr>
            <w:tcW w:w="992" w:type="dxa"/>
          </w:tcPr>
          <w:p w14:paraId="7FEB68CE" w14:textId="4B5D6193" w:rsidR="00314600" w:rsidRDefault="000D51CB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312</w:t>
            </w:r>
          </w:p>
        </w:tc>
        <w:tc>
          <w:tcPr>
            <w:tcW w:w="1706" w:type="dxa"/>
          </w:tcPr>
          <w:p w14:paraId="0520A086" w14:textId="77777777" w:rsidR="00314600" w:rsidRDefault="00314600" w:rsidP="00BB337B">
            <w:pPr>
              <w:tabs>
                <w:tab w:val="left" w:pos="9923"/>
              </w:tabs>
              <w:ind w:left="142" w:right="141"/>
              <w:jc w:val="center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r>
              <w:rPr>
                <w:rFonts w:ascii="Montserrat" w:hAnsi="Montserrat" w:cs="Arial"/>
                <w:sz w:val="16"/>
                <w:szCs w:val="16"/>
                <w:lang w:val="es-MX"/>
              </w:rPr>
              <w:t>PIEZA</w:t>
            </w:r>
          </w:p>
        </w:tc>
      </w:tr>
    </w:tbl>
    <w:p w14:paraId="208A0B12" w14:textId="77777777" w:rsidR="008143AB" w:rsidRPr="00A41B11" w:rsidRDefault="008143AB" w:rsidP="008143AB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6AD7719A" w14:textId="4CD55712" w:rsidR="007F344D" w:rsidRPr="00A41B11" w:rsidRDefault="00AF33C3" w:rsidP="008143AB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DISPONIBILIDAD DE LAS BASES: Las bases de licitación se encuentr</w:t>
      </w:r>
      <w:bookmarkStart w:id="1" w:name="_GoBack"/>
      <w:bookmarkEnd w:id="1"/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an disponibles </w:t>
      </w:r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para consulta en Internet en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>el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sitio:</w:t>
      </w:r>
      <w:r w:rsidR="008143A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hyperlink r:id="rId6" w:tgtFrame="_blank" w:history="1">
        <w:r w:rsidR="00130852" w:rsidRPr="00A41B11">
          <w:rPr>
            <w:rStyle w:val="Hipervnculo"/>
            <w:rFonts w:ascii="Montserrat" w:hAnsi="Montserrat"/>
            <w:b/>
            <w:bCs/>
            <w:i/>
            <w:iCs/>
            <w:sz w:val="16"/>
            <w:szCs w:val="16"/>
            <w:bdr w:val="none" w:sz="0" w:space="0" w:color="auto" w:frame="1"/>
            <w:shd w:val="clear" w:color="auto" w:fill="FFFFFF"/>
            <w:lang w:val="es-MX"/>
          </w:rPr>
          <w:t>https://tramites.ebajacalifornia.gob.mx/Compras/Licitaciones</w:t>
        </w:r>
      </w:hyperlink>
      <w:r w:rsidR="00130852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="00AF51F8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o</w:t>
      </w:r>
      <w:r w:rsidR="00AF51F8" w:rsidRPr="00A41B11">
        <w:rPr>
          <w:rFonts w:ascii="Montserrat" w:hAnsi="Montserrat" w:cs="Arial"/>
          <w:b/>
          <w:i/>
          <w:noProof/>
          <w:sz w:val="16"/>
          <w:szCs w:val="16"/>
          <w:lang w:val="es-MX"/>
        </w:rPr>
        <w:t xml:space="preserve">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en la Dirección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de Adquisiciones</w:t>
      </w:r>
      <w:r w:rsidR="00D905D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de </w:t>
      </w:r>
      <w:r w:rsidR="002903F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Oficialía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Mayor de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sito en: 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Tercer piso del edificio del Poder Ejecutivo de Gobierno del Estado, Calz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Independencia #994, Centro Cívico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la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ciudad de Mexicali, Baja California teléfono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>(686)</w:t>
      </w:r>
      <w:r w:rsidR="006F7B59">
        <w:rPr>
          <w:rFonts w:ascii="Montserrat" w:hAnsi="Montserrat" w:cs="Arial"/>
          <w:noProof/>
          <w:sz w:val="16"/>
          <w:szCs w:val="16"/>
          <w:lang w:val="es-MX"/>
        </w:rPr>
        <w:t>558100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0 ext.</w:t>
      </w:r>
      <w:r w:rsidR="00F36DF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505417">
        <w:rPr>
          <w:rFonts w:ascii="Montserrat" w:hAnsi="Montserrat" w:cs="Arial"/>
          <w:noProof/>
          <w:sz w:val="16"/>
          <w:szCs w:val="16"/>
          <w:lang w:val="es-MX"/>
        </w:rPr>
        <w:t>1498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 lunes a viernes a partir de la fecha de la publicación de la convocatoria </w:t>
      </w:r>
      <w:r w:rsidR="00C6486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y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hasta el sexto día natural previo al acto de presentación y apertura de proposiciones, en horario de 8:00 a 1</w:t>
      </w:r>
      <w:r w:rsidR="00E728BC" w:rsidRPr="00A41B11">
        <w:rPr>
          <w:rFonts w:ascii="Montserrat" w:hAnsi="Montserrat" w:cs="Arial"/>
          <w:noProof/>
          <w:sz w:val="16"/>
          <w:szCs w:val="16"/>
          <w:lang w:val="es-MX"/>
        </w:rPr>
        <w:t>5</w:t>
      </w:r>
      <w:r w:rsidR="00263C55" w:rsidRPr="00A41B11">
        <w:rPr>
          <w:rFonts w:ascii="Montserrat" w:hAnsi="Montserrat" w:cs="Arial"/>
          <w:noProof/>
          <w:sz w:val="16"/>
          <w:szCs w:val="16"/>
          <w:lang w:val="es-MX"/>
        </w:rPr>
        <w:t>:00 horas,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siendo de exclusiva responsabilidad de los interesados adquirirlas en su debida oportunidad. </w:t>
      </w:r>
    </w:p>
    <w:p w14:paraId="662E0665" w14:textId="15FF1B06" w:rsidR="002903FE" w:rsidRPr="00206C20" w:rsidRDefault="00400417" w:rsidP="00206C20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COSTO DE LAS</w:t>
      </w:r>
      <w:r w:rsidR="00AD65E9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BASES DE LICITACIÓN:</w:t>
      </w:r>
      <w:r w:rsidR="00F759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314600" w:rsidRPr="008C3903">
        <w:rPr>
          <w:rFonts w:ascii="Montserrat" w:hAnsi="Montserrat" w:cs="Arial"/>
          <w:noProof/>
          <w:sz w:val="16"/>
          <w:szCs w:val="16"/>
          <w:lang w:val="es-MX"/>
        </w:rPr>
        <w:t xml:space="preserve">$2,200.00 (dos mil doscientos pesos 00/100 moneda nacional) En efectivo o cheque certificado a nombre del Sistema para el Desarrollo Integral de la Familia de Baja California en efectivo o cheque certificado, deposito o transferencia electrónica en Cuenta Bancaria </w:t>
      </w:r>
      <w:r w:rsidR="00206C20" w:rsidRPr="00206C20">
        <w:rPr>
          <w:rFonts w:ascii="Montserrat" w:hAnsi="Montserrat" w:cs="Arial"/>
          <w:noProof/>
          <w:sz w:val="16"/>
          <w:szCs w:val="16"/>
          <w:lang w:val="es-MX"/>
        </w:rPr>
        <w:t>7020-4978598</w:t>
      </w:r>
      <w:r w:rsidR="00314600" w:rsidRPr="008C3903">
        <w:rPr>
          <w:rFonts w:ascii="Montserrat" w:hAnsi="Montserrat" w:cs="Arial"/>
          <w:noProof/>
          <w:sz w:val="16"/>
          <w:szCs w:val="16"/>
          <w:lang w:val="es-MX"/>
        </w:rPr>
        <w:t xml:space="preserve">, Clabe Interbancaria </w:t>
      </w:r>
      <w:r w:rsidR="00206C20" w:rsidRPr="00206C20">
        <w:rPr>
          <w:rFonts w:ascii="Montserrat" w:hAnsi="Montserrat" w:cs="Arial"/>
          <w:noProof/>
          <w:sz w:val="16"/>
          <w:szCs w:val="16"/>
          <w:lang w:val="es-MX"/>
        </w:rPr>
        <w:t>002020702049785989</w:t>
      </w:r>
      <w:r w:rsidR="00314600" w:rsidRPr="008C3903">
        <w:rPr>
          <w:rFonts w:ascii="Montserrat" w:hAnsi="Montserrat" w:cs="Arial"/>
          <w:noProof/>
          <w:sz w:val="16"/>
          <w:szCs w:val="16"/>
          <w:lang w:val="es-MX"/>
        </w:rPr>
        <w:t>, en Banamex</w:t>
      </w:r>
      <w:r w:rsidR="00314600" w:rsidRPr="00A559C3">
        <w:rPr>
          <w:rFonts w:ascii="Montserrat" w:hAnsi="Montserrat" w:cs="Arial"/>
          <w:noProof/>
          <w:sz w:val="16"/>
          <w:szCs w:val="16"/>
          <w:lang w:val="es-MX"/>
        </w:rPr>
        <w:t>.</w:t>
      </w:r>
      <w:r w:rsidR="00905839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0EB84ECD" w14:textId="4C7F7385" w:rsidR="00DD1893" w:rsidRPr="00A41B11" w:rsidRDefault="00BB1BB1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VISITA A INSTALACIONES:</w:t>
      </w:r>
      <w:r w:rsid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2A1FF7" w:rsidRPr="00A41B11">
        <w:rPr>
          <w:rFonts w:ascii="Montserrat" w:hAnsi="Montserrat" w:cs="Arial"/>
          <w:noProof/>
          <w:sz w:val="16"/>
          <w:szCs w:val="16"/>
          <w:lang w:val="es-MX"/>
        </w:rPr>
        <w:t>No aplica</w:t>
      </w:r>
    </w:p>
    <w:p w14:paraId="4FB3B67C" w14:textId="4E2A6CF1" w:rsidR="00AF33C3" w:rsidRPr="00A41B11" w:rsidRDefault="007D3335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PROCEDENCIA DE LOS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RECURSOS:</w:t>
      </w:r>
      <w:r w:rsidR="00CC5A8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317501">
        <w:rPr>
          <w:rFonts w:ascii="Montserrat" w:hAnsi="Montserrat" w:cs="Arial"/>
          <w:noProof/>
          <w:sz w:val="16"/>
          <w:szCs w:val="16"/>
          <w:lang w:val="es-MX"/>
        </w:rPr>
        <w:t xml:space="preserve">Recurso </w:t>
      </w:r>
      <w:r w:rsidR="000D51CB">
        <w:rPr>
          <w:rFonts w:ascii="Montserrat" w:hAnsi="Montserrat" w:cs="Arial"/>
          <w:noProof/>
          <w:sz w:val="16"/>
          <w:szCs w:val="16"/>
          <w:lang w:val="es-MX"/>
        </w:rPr>
        <w:t xml:space="preserve">Propio </w:t>
      </w:r>
      <w:r w:rsidR="00317501">
        <w:rPr>
          <w:rFonts w:ascii="Montserrat" w:hAnsi="Montserrat" w:cs="Arial"/>
          <w:noProof/>
          <w:sz w:val="16"/>
          <w:szCs w:val="16"/>
          <w:lang w:val="es-MX"/>
        </w:rPr>
        <w:t>Estatal</w:t>
      </w:r>
      <w:r w:rsidR="00495D5D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C6C8CBD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ACTOS DEL PROCEDIMIENTO: 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>Todos los actos tendrán verificativo en la Sala de Juntas de la Dirección de Adquisiciones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de</w:t>
      </w:r>
      <w:r w:rsidR="00C57066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la</w:t>
      </w:r>
      <w:r w:rsidR="00D679CA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  <w:r w:rsidR="00591D52" w:rsidRPr="00A41B11">
        <w:rPr>
          <w:rFonts w:ascii="Montserrat" w:hAnsi="Montserrat" w:cs="Arial"/>
          <w:noProof/>
          <w:sz w:val="16"/>
          <w:szCs w:val="16"/>
          <w:lang w:val="es-MX"/>
        </w:rPr>
        <w:t>Oficialía Mayor</w:t>
      </w:r>
      <w:r w:rsidR="0079090E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en las fechas, horarios y domicilio ya citados.</w:t>
      </w:r>
    </w:p>
    <w:p w14:paraId="2B5FF266" w14:textId="77777777" w:rsidR="00D05189" w:rsidRPr="00A41B11" w:rsidRDefault="00D05189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En cumplimiento a lo ordenado por la fracción IV del artículo 26 de la Ley de Adquisiciones, Arrendamientos y Servicios para el Estado de Baja California se informa que el Acto de Presentación y Apertura de Proposiciones en su Segunda Etapa será con propuesta a precio fijo.</w:t>
      </w:r>
    </w:p>
    <w:p w14:paraId="1AE2EE53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CONDICIONES PARA LA PRESENTACIÓN DE LAS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: Además de la presentación personal se aceptará  el envío de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osiciones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por servic</w:t>
      </w:r>
      <w:r w:rsidR="00A52C29" w:rsidRPr="00A41B11">
        <w:rPr>
          <w:rFonts w:ascii="Montserrat" w:hAnsi="Montserrat" w:cs="Arial"/>
          <w:noProof/>
          <w:sz w:val="16"/>
          <w:szCs w:val="16"/>
          <w:lang w:val="es-MX"/>
        </w:rPr>
        <w:t>io postal o mensajería quedando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bajo responsabilidad del licitante que estas sean entregadas con acuse de recibo en su debida oportunidad, no aplica  la prese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ntación por medios electrónicos.</w:t>
      </w:r>
    </w:p>
    <w:p w14:paraId="0EDDB3A2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IDIOMA: Todo lo relacionado con la prop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osición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>deberá ser redactado en idioma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Español.</w:t>
      </w:r>
    </w:p>
    <w:p w14:paraId="6A40FA48" w14:textId="6A33409A" w:rsidR="00F77817" w:rsidRPr="00A41B11" w:rsidRDefault="00DF6E77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bCs/>
          <w:sz w:val="16"/>
          <w:szCs w:val="16"/>
          <w:lang w:val="es-ES"/>
        </w:rPr>
      </w:pPr>
      <w:r w:rsidRPr="00A41B11">
        <w:rPr>
          <w:rFonts w:ascii="Montserrat" w:hAnsi="Montserrat" w:cs="Arial"/>
          <w:sz w:val="16"/>
          <w:szCs w:val="16"/>
          <w:lang w:val="es-ES"/>
        </w:rPr>
        <w:t xml:space="preserve">LUGAR Y PLAZO DE </w:t>
      </w:r>
      <w:r w:rsidR="001023E6">
        <w:rPr>
          <w:rFonts w:ascii="Montserrat" w:hAnsi="Montserrat" w:cs="Arial"/>
          <w:sz w:val="16"/>
          <w:szCs w:val="16"/>
          <w:lang w:val="es-ES"/>
        </w:rPr>
        <w:t>ENTREGA DEL BIEN</w:t>
      </w:r>
      <w:r w:rsidR="00EF130D" w:rsidRPr="00A41B11">
        <w:rPr>
          <w:rFonts w:ascii="Montserrat" w:hAnsi="Montserrat" w:cs="Arial"/>
          <w:sz w:val="16"/>
          <w:szCs w:val="16"/>
          <w:lang w:val="es-ES"/>
        </w:rPr>
        <w:t>: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1023E6">
        <w:rPr>
          <w:rFonts w:ascii="Montserrat" w:hAnsi="Montserrat" w:cs="Arial"/>
          <w:sz w:val="16"/>
          <w:szCs w:val="16"/>
          <w:lang w:val="es-ES"/>
        </w:rPr>
        <w:t>Los bienes</w:t>
      </w:r>
      <w:r w:rsidR="00063557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  <w:r w:rsidR="009F5505" w:rsidRPr="00A41B11">
        <w:rPr>
          <w:rFonts w:ascii="Montserrat" w:hAnsi="Montserrat" w:cs="Arial"/>
          <w:sz w:val="16"/>
          <w:szCs w:val="16"/>
          <w:lang w:val="es-ES"/>
        </w:rPr>
        <w:t>objeto de la presente licitación</w:t>
      </w:r>
      <w:r w:rsidR="00F77817" w:rsidRPr="00A41B11">
        <w:rPr>
          <w:rFonts w:ascii="Montserrat" w:hAnsi="Montserrat" w:cs="Arial"/>
          <w:sz w:val="16"/>
          <w:szCs w:val="16"/>
          <w:lang w:val="es-ES"/>
        </w:rPr>
        <w:t xml:space="preserve"> deberán</w:t>
      </w:r>
      <w:r w:rsidR="004A2B03" w:rsidRPr="00A41B11">
        <w:rPr>
          <w:rFonts w:ascii="Montserrat" w:hAnsi="Montserrat" w:cs="Arial"/>
          <w:sz w:val="16"/>
          <w:szCs w:val="16"/>
          <w:lang w:val="es-ES"/>
        </w:rPr>
        <w:t xml:space="preserve"> ser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en los lugares 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y plazos 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>señalados en e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l numeral 4.2 y 4.3 de las bases</w:t>
      </w:r>
      <w:r w:rsidR="008233EC" w:rsidRPr="00A41B11">
        <w:rPr>
          <w:rFonts w:ascii="Montserrat" w:hAnsi="Montserrat" w:cs="Arial"/>
          <w:sz w:val="16"/>
          <w:szCs w:val="16"/>
          <w:lang w:val="es-ES"/>
        </w:rPr>
        <w:t xml:space="preserve"> de licitación</w:t>
      </w:r>
      <w:r w:rsidR="002A67DC" w:rsidRPr="00A41B11">
        <w:rPr>
          <w:rFonts w:ascii="Montserrat" w:hAnsi="Montserrat" w:cs="Arial"/>
          <w:sz w:val="16"/>
          <w:szCs w:val="16"/>
          <w:lang w:val="es-ES"/>
        </w:rPr>
        <w:t>.</w:t>
      </w:r>
      <w:r w:rsidR="006F2E39" w:rsidRPr="00A41B11">
        <w:rPr>
          <w:rFonts w:ascii="Montserrat" w:hAnsi="Montserrat" w:cs="Arial"/>
          <w:sz w:val="16"/>
          <w:szCs w:val="16"/>
          <w:lang w:val="es-ES"/>
        </w:rPr>
        <w:t xml:space="preserve"> </w:t>
      </w:r>
    </w:p>
    <w:p w14:paraId="59CE9158" w14:textId="77777777" w:rsidR="00AF33C3" w:rsidRPr="00A41B11" w:rsidRDefault="00AF33C3" w:rsidP="00AF51F8">
      <w:pPr>
        <w:tabs>
          <w:tab w:val="left" w:pos="1199"/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MONEDA: La moneda para la cotización en la propuesta económica será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>pesos mexicanos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64AABA1A" w14:textId="2C02E3D1" w:rsidR="00487A8D" w:rsidRPr="00A41B11" w:rsidRDefault="003A60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CONDICIONES DE PAGO: </w:t>
      </w:r>
      <w:r w:rsidR="00505417">
        <w:rPr>
          <w:rFonts w:ascii="Montserrat" w:hAnsi="Montserrat" w:cs="Arial"/>
          <w:noProof/>
          <w:sz w:val="16"/>
          <w:szCs w:val="16"/>
          <w:lang w:val="es-MX"/>
        </w:rPr>
        <w:t>D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 conformidad con lo </w:t>
      </w:r>
      <w:r w:rsidR="00DF6E77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establecido en el punto </w:t>
      </w:r>
      <w:r w:rsidR="005F27B1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4.5 </w:t>
      </w:r>
      <w:r w:rsidR="0079090E" w:rsidRPr="00A41B11">
        <w:rPr>
          <w:rFonts w:ascii="Montserrat" w:hAnsi="Montserrat" w:cs="Arial"/>
          <w:noProof/>
          <w:sz w:val="16"/>
          <w:szCs w:val="16"/>
          <w:lang w:val="es-ES"/>
        </w:rPr>
        <w:t xml:space="preserve">de las bases de licitación. </w:t>
      </w:r>
    </w:p>
    <w:p w14:paraId="04B26F2F" w14:textId="77777777" w:rsidR="00487A8D" w:rsidRPr="00A41B11" w:rsidRDefault="00487A8D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GARANT</w:t>
      </w:r>
      <w:r w:rsidR="008233EC" w:rsidRPr="00A41B11">
        <w:rPr>
          <w:rFonts w:ascii="Montserrat" w:hAnsi="Montserrat" w:cs="Arial"/>
          <w:noProof/>
          <w:sz w:val="16"/>
          <w:szCs w:val="16"/>
          <w:lang w:val="es-MX"/>
        </w:rPr>
        <w:t>Í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AS: El licitante </w:t>
      </w:r>
      <w:r w:rsidR="009F5505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adjudicado deberá garantizar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el cumplimiento del contrato mediante fianza conferida por el porcentaje que corresponda de acuerdo a las disposiciones contenidas en las Normas y Políticas para el Establecimiento de Garantías en Materia de Adquisición de bienes y Servicios publicadas POE el día 23 de septiembre de 2005.</w:t>
      </w:r>
    </w:p>
    <w:p w14:paraId="4C601B97" w14:textId="048D672C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OTRAS DISPOSICIONES</w:t>
      </w:r>
      <w:r w:rsidR="00FB0430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: 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>Ninguna de las condiciones contenidas en las bases de licitación, así como en las proposiciones presentadas por los licitantes, podrán ser negociadas.</w:t>
      </w:r>
      <w:r w:rsidR="00191B4B">
        <w:rPr>
          <w:rFonts w:ascii="Montserrat" w:hAnsi="Montserrat" w:cs="Arial"/>
          <w:noProof/>
          <w:sz w:val="16"/>
          <w:szCs w:val="16"/>
          <w:lang w:val="es-MX"/>
        </w:rPr>
        <w:t xml:space="preserve"> </w:t>
      </w:r>
    </w:p>
    <w:p w14:paraId="1E0F4E91" w14:textId="77777777" w:rsidR="00AF33C3" w:rsidRPr="00A41B11" w:rsidRDefault="00AF33C3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No podrán participar las personas que se encuentren en los supuestos del Artículo 49 de la Ley de Adquisiciones, Arrendamientos y Servicios para el Estado de Baja California. </w:t>
      </w:r>
    </w:p>
    <w:p w14:paraId="4C45DAEE" w14:textId="27C24402" w:rsidR="00AF33C3" w:rsidRPr="00A41B11" w:rsidRDefault="00AF33C3" w:rsidP="002E292C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La autoridad competente para oír y recibir inconformidades es la </w:t>
      </w:r>
      <w:r w:rsidR="003A60EB"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Secretaría </w:t>
      </w:r>
      <w:r w:rsidR="006F7B59">
        <w:rPr>
          <w:rFonts w:ascii="Montserrat" w:hAnsi="Montserrat" w:cs="Arial"/>
          <w:noProof/>
          <w:sz w:val="16"/>
          <w:szCs w:val="16"/>
          <w:lang w:val="es-MX"/>
        </w:rPr>
        <w:t>Anticorrupcion y Buen Gobierno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, conforme al </w:t>
      </w:r>
      <w:r w:rsidR="009E5DAE" w:rsidRPr="00A41B11">
        <w:rPr>
          <w:rFonts w:ascii="Montserrat" w:hAnsi="Montserrat" w:cs="Arial"/>
          <w:noProof/>
          <w:sz w:val="16"/>
          <w:szCs w:val="16"/>
          <w:lang w:val="es-MX"/>
        </w:rPr>
        <w:t>Art. 69 de la Ley de Adquisiciones,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Arrendamientos y Servicios 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para el Estado de Baja California</w:t>
      </w:r>
    </w:p>
    <w:p w14:paraId="2EECB687" w14:textId="77777777" w:rsidR="00B724EB" w:rsidRPr="00A41B11" w:rsidRDefault="00B724EB" w:rsidP="00AF51F8">
      <w:pPr>
        <w:tabs>
          <w:tab w:val="left" w:pos="9923"/>
        </w:tabs>
        <w:ind w:left="142" w:right="141"/>
        <w:jc w:val="both"/>
        <w:rPr>
          <w:rFonts w:ascii="Montserrat" w:hAnsi="Montserrat" w:cs="Arial"/>
          <w:noProof/>
          <w:sz w:val="16"/>
          <w:szCs w:val="16"/>
          <w:lang w:val="es-MX"/>
        </w:rPr>
      </w:pPr>
    </w:p>
    <w:p w14:paraId="4A231942" w14:textId="0018D889" w:rsidR="0067766C" w:rsidRPr="00A41B11" w:rsidRDefault="00130852" w:rsidP="00654F8F">
      <w:pPr>
        <w:tabs>
          <w:tab w:val="left" w:pos="9923"/>
        </w:tabs>
        <w:ind w:left="142" w:right="141"/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Mexicali, Baja California a </w:t>
      </w:r>
      <w:r w:rsidR="000D51CB">
        <w:rPr>
          <w:rFonts w:ascii="Montserrat" w:hAnsi="Montserrat" w:cs="Arial"/>
          <w:noProof/>
          <w:sz w:val="16"/>
          <w:szCs w:val="16"/>
          <w:lang w:val="es-MX"/>
        </w:rPr>
        <w:t>20 de marzo</w:t>
      </w:r>
      <w:r w:rsidR="00E37C25">
        <w:rPr>
          <w:rFonts w:ascii="Montserrat" w:hAnsi="Montserrat" w:cs="Arial"/>
          <w:noProof/>
          <w:sz w:val="16"/>
          <w:szCs w:val="16"/>
          <w:lang w:val="es-MX"/>
        </w:rPr>
        <w:t xml:space="preserve"> de 2026</w:t>
      </w:r>
      <w:r w:rsidR="00BC4113" w:rsidRPr="00A41B11">
        <w:rPr>
          <w:rFonts w:ascii="Montserrat" w:hAnsi="Montserrat" w:cs="Arial"/>
          <w:noProof/>
          <w:sz w:val="16"/>
          <w:szCs w:val="16"/>
          <w:lang w:val="es-MX"/>
        </w:rPr>
        <w:t>.</w:t>
      </w:r>
    </w:p>
    <w:p w14:paraId="3F8CC601" w14:textId="2A58C675" w:rsidR="00130852" w:rsidRDefault="00130852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2AC23572" w14:textId="558E27B1" w:rsidR="00495D5D" w:rsidRDefault="00495D5D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4995A01F" w14:textId="0C2C918B" w:rsidR="009F1707" w:rsidRDefault="009F1707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24D83187" w14:textId="77777777" w:rsidR="009F1707" w:rsidRPr="00A41B11" w:rsidRDefault="009F1707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MX"/>
        </w:rPr>
      </w:pPr>
    </w:p>
    <w:p w14:paraId="1694E3B7" w14:textId="77777777" w:rsidR="00654F8F" w:rsidRPr="00A41B11" w:rsidRDefault="008143AB" w:rsidP="00130852">
      <w:pPr>
        <w:jc w:val="center"/>
        <w:rPr>
          <w:rFonts w:ascii="Montserrat" w:hAnsi="Montserrat" w:cs="Arial"/>
          <w:b/>
          <w:noProof/>
          <w:sz w:val="16"/>
          <w:szCs w:val="16"/>
          <w:lang w:val="es-ES"/>
        </w:rPr>
      </w:pPr>
      <w:r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C. DAVID RAMSÉ</w:t>
      </w:r>
      <w:r w:rsidR="00130852" w:rsidRPr="00A41B11">
        <w:rPr>
          <w:rFonts w:ascii="Montserrat" w:hAnsi="Montserrat" w:cs="Arial"/>
          <w:b/>
          <w:noProof/>
          <w:sz w:val="16"/>
          <w:szCs w:val="16"/>
          <w:lang w:val="es-ES"/>
        </w:rPr>
        <w:t>S CERVANTES AGUILAR</w:t>
      </w:r>
    </w:p>
    <w:p w14:paraId="68F0A4AA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PRESIDENTE DEL COMITÉ DE ADQUISICIONES, ARRENDAMIENTOS Y SERVICIOS </w:t>
      </w:r>
    </w:p>
    <w:p w14:paraId="72EA0F02" w14:textId="77777777" w:rsidR="007F344D" w:rsidRPr="00A41B11" w:rsidRDefault="007F344D" w:rsidP="007F344D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DE</w:t>
      </w:r>
      <w:r w:rsidR="00C16260" w:rsidRPr="00A41B11">
        <w:rPr>
          <w:rFonts w:ascii="Montserrat" w:hAnsi="Montserrat" w:cs="Arial"/>
          <w:noProof/>
          <w:sz w:val="16"/>
          <w:szCs w:val="16"/>
          <w:lang w:val="es-MX"/>
        </w:rPr>
        <w:t>L PODER EJECUTIVO DE</w:t>
      </w:r>
      <w:r w:rsidR="00D64AB5" w:rsidRPr="00A41B11">
        <w:rPr>
          <w:rFonts w:ascii="Montserrat" w:hAnsi="Montserrat" w:cs="Arial"/>
          <w:noProof/>
          <w:sz w:val="16"/>
          <w:szCs w:val="16"/>
          <w:lang w:val="es-MX"/>
        </w:rPr>
        <w:t>L</w:t>
      </w: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 GOBIERNO DEL ESTADO DE BAJA CALIFORNIA Y</w:t>
      </w:r>
    </w:p>
    <w:p w14:paraId="184EA63B" w14:textId="77777777" w:rsidR="000407D1" w:rsidRPr="00A41B11" w:rsidRDefault="007F344D" w:rsidP="0067766C">
      <w:pPr>
        <w:jc w:val="center"/>
        <w:rPr>
          <w:rFonts w:ascii="Montserrat" w:hAnsi="Montserrat" w:cs="Arial"/>
          <w:noProof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 xml:space="preserve">OFICIAL MAYOR DE GOBIERNO </w:t>
      </w:r>
    </w:p>
    <w:p w14:paraId="1C4BEB7E" w14:textId="77777777" w:rsidR="004A68AC" w:rsidRPr="00A41B11" w:rsidRDefault="007F344D" w:rsidP="00D24F98">
      <w:pPr>
        <w:jc w:val="center"/>
        <w:rPr>
          <w:rFonts w:ascii="Montserrat" w:hAnsi="Montserrat" w:cs="Arial"/>
          <w:sz w:val="16"/>
          <w:szCs w:val="16"/>
          <w:lang w:val="es-MX"/>
        </w:rPr>
      </w:pPr>
      <w:r w:rsidRPr="00A41B11">
        <w:rPr>
          <w:rFonts w:ascii="Montserrat" w:hAnsi="Montserrat" w:cs="Arial"/>
          <w:noProof/>
          <w:sz w:val="16"/>
          <w:szCs w:val="16"/>
          <w:lang w:val="es-MX"/>
        </w:rPr>
        <w:t>Rúbric</w:t>
      </w:r>
      <w:r w:rsidR="00D24F98" w:rsidRPr="00A41B11">
        <w:rPr>
          <w:rFonts w:ascii="Montserrat" w:hAnsi="Montserrat" w:cs="Arial"/>
          <w:noProof/>
          <w:sz w:val="16"/>
          <w:szCs w:val="16"/>
          <w:lang w:val="es-MX"/>
        </w:rPr>
        <w:t>a</w:t>
      </w:r>
    </w:p>
    <w:sectPr w:rsidR="004A68AC" w:rsidRPr="00A41B11" w:rsidSect="00995241">
      <w:pgSz w:w="12240" w:h="15840" w:code="1"/>
      <w:pgMar w:top="851" w:right="1185" w:bottom="567" w:left="992" w:header="709" w:footer="709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0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9577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0B"/>
    <w:rsid w:val="000037A5"/>
    <w:rsid w:val="00024AD9"/>
    <w:rsid w:val="00030BA1"/>
    <w:rsid w:val="00036B51"/>
    <w:rsid w:val="00037822"/>
    <w:rsid w:val="000407D1"/>
    <w:rsid w:val="00042EA6"/>
    <w:rsid w:val="00044102"/>
    <w:rsid w:val="00045AEC"/>
    <w:rsid w:val="00063557"/>
    <w:rsid w:val="00066577"/>
    <w:rsid w:val="00066BDB"/>
    <w:rsid w:val="00083DEF"/>
    <w:rsid w:val="000863B9"/>
    <w:rsid w:val="00086457"/>
    <w:rsid w:val="000A1680"/>
    <w:rsid w:val="000A687D"/>
    <w:rsid w:val="000B3BB8"/>
    <w:rsid w:val="000C1457"/>
    <w:rsid w:val="000C1AF8"/>
    <w:rsid w:val="000C28DB"/>
    <w:rsid w:val="000D51CB"/>
    <w:rsid w:val="000E0C9C"/>
    <w:rsid w:val="000E6B53"/>
    <w:rsid w:val="000F34D2"/>
    <w:rsid w:val="00101048"/>
    <w:rsid w:val="001023E6"/>
    <w:rsid w:val="001213A3"/>
    <w:rsid w:val="00127FBA"/>
    <w:rsid w:val="00130852"/>
    <w:rsid w:val="00132929"/>
    <w:rsid w:val="00132D51"/>
    <w:rsid w:val="00136A4F"/>
    <w:rsid w:val="00145D6D"/>
    <w:rsid w:val="00147135"/>
    <w:rsid w:val="00152246"/>
    <w:rsid w:val="00171261"/>
    <w:rsid w:val="00183DA0"/>
    <w:rsid w:val="00191B4B"/>
    <w:rsid w:val="001A04BE"/>
    <w:rsid w:val="001A23A7"/>
    <w:rsid w:val="001C0844"/>
    <w:rsid w:val="001C1DCF"/>
    <w:rsid w:val="001C368C"/>
    <w:rsid w:val="001C5E60"/>
    <w:rsid w:val="001D24FC"/>
    <w:rsid w:val="001D54D5"/>
    <w:rsid w:val="001D67A3"/>
    <w:rsid w:val="001E4E89"/>
    <w:rsid w:val="001E644A"/>
    <w:rsid w:val="001F1E85"/>
    <w:rsid w:val="001F6163"/>
    <w:rsid w:val="0020619B"/>
    <w:rsid w:val="00206C20"/>
    <w:rsid w:val="00206E3F"/>
    <w:rsid w:val="00224A00"/>
    <w:rsid w:val="00226F44"/>
    <w:rsid w:val="00263984"/>
    <w:rsid w:val="00263C55"/>
    <w:rsid w:val="002658A2"/>
    <w:rsid w:val="00266E77"/>
    <w:rsid w:val="0027371D"/>
    <w:rsid w:val="002903FE"/>
    <w:rsid w:val="002A1FF7"/>
    <w:rsid w:val="002A2F81"/>
    <w:rsid w:val="002A67DC"/>
    <w:rsid w:val="002D0D92"/>
    <w:rsid w:val="002D502D"/>
    <w:rsid w:val="002E0B94"/>
    <w:rsid w:val="002E292C"/>
    <w:rsid w:val="002E5961"/>
    <w:rsid w:val="002F138A"/>
    <w:rsid w:val="00304955"/>
    <w:rsid w:val="00305701"/>
    <w:rsid w:val="0030671C"/>
    <w:rsid w:val="00314600"/>
    <w:rsid w:val="00317501"/>
    <w:rsid w:val="0032268A"/>
    <w:rsid w:val="00324B2A"/>
    <w:rsid w:val="00326200"/>
    <w:rsid w:val="00331A86"/>
    <w:rsid w:val="00331F80"/>
    <w:rsid w:val="00345A88"/>
    <w:rsid w:val="003552AE"/>
    <w:rsid w:val="00363C93"/>
    <w:rsid w:val="00373087"/>
    <w:rsid w:val="003773F8"/>
    <w:rsid w:val="0038702C"/>
    <w:rsid w:val="00387114"/>
    <w:rsid w:val="00390CFD"/>
    <w:rsid w:val="003950D8"/>
    <w:rsid w:val="00395A00"/>
    <w:rsid w:val="003A5FE2"/>
    <w:rsid w:val="003A60EB"/>
    <w:rsid w:val="003B1531"/>
    <w:rsid w:val="003B73F8"/>
    <w:rsid w:val="003C05BF"/>
    <w:rsid w:val="003C14F4"/>
    <w:rsid w:val="003C70B8"/>
    <w:rsid w:val="003D0F10"/>
    <w:rsid w:val="003D30D9"/>
    <w:rsid w:val="003D5809"/>
    <w:rsid w:val="003D5B4A"/>
    <w:rsid w:val="003D7476"/>
    <w:rsid w:val="00400417"/>
    <w:rsid w:val="00400EC1"/>
    <w:rsid w:val="00406626"/>
    <w:rsid w:val="00407230"/>
    <w:rsid w:val="00412C3C"/>
    <w:rsid w:val="004170F5"/>
    <w:rsid w:val="00420140"/>
    <w:rsid w:val="004222E6"/>
    <w:rsid w:val="004242E6"/>
    <w:rsid w:val="00430B9D"/>
    <w:rsid w:val="00444D12"/>
    <w:rsid w:val="00445C24"/>
    <w:rsid w:val="004501E5"/>
    <w:rsid w:val="00455EBF"/>
    <w:rsid w:val="00463B6C"/>
    <w:rsid w:val="00464872"/>
    <w:rsid w:val="0048231C"/>
    <w:rsid w:val="00487A8D"/>
    <w:rsid w:val="00492559"/>
    <w:rsid w:val="00492647"/>
    <w:rsid w:val="00494318"/>
    <w:rsid w:val="00495D5D"/>
    <w:rsid w:val="004A26C8"/>
    <w:rsid w:val="004A2B03"/>
    <w:rsid w:val="004A563F"/>
    <w:rsid w:val="004A68AC"/>
    <w:rsid w:val="004B4F74"/>
    <w:rsid w:val="004C0C27"/>
    <w:rsid w:val="004C4A81"/>
    <w:rsid w:val="004C5CC8"/>
    <w:rsid w:val="004D2001"/>
    <w:rsid w:val="004D3742"/>
    <w:rsid w:val="004D5500"/>
    <w:rsid w:val="004E0AAB"/>
    <w:rsid w:val="004E46FB"/>
    <w:rsid w:val="004F3CBD"/>
    <w:rsid w:val="004F3FEE"/>
    <w:rsid w:val="004F7124"/>
    <w:rsid w:val="00505417"/>
    <w:rsid w:val="00512247"/>
    <w:rsid w:val="0051473D"/>
    <w:rsid w:val="00515A20"/>
    <w:rsid w:val="0053282C"/>
    <w:rsid w:val="005356D4"/>
    <w:rsid w:val="00543B23"/>
    <w:rsid w:val="00555888"/>
    <w:rsid w:val="00564F01"/>
    <w:rsid w:val="00565154"/>
    <w:rsid w:val="00580AA5"/>
    <w:rsid w:val="005815AC"/>
    <w:rsid w:val="005849B8"/>
    <w:rsid w:val="0059089A"/>
    <w:rsid w:val="00591D52"/>
    <w:rsid w:val="005A693D"/>
    <w:rsid w:val="005A6BA6"/>
    <w:rsid w:val="005B279D"/>
    <w:rsid w:val="005D3F4B"/>
    <w:rsid w:val="005D58D6"/>
    <w:rsid w:val="005E007D"/>
    <w:rsid w:val="005E4212"/>
    <w:rsid w:val="005F27B1"/>
    <w:rsid w:val="005F5B21"/>
    <w:rsid w:val="005F643B"/>
    <w:rsid w:val="0060293F"/>
    <w:rsid w:val="006105F1"/>
    <w:rsid w:val="00613B38"/>
    <w:rsid w:val="00614163"/>
    <w:rsid w:val="00621066"/>
    <w:rsid w:val="00626FB7"/>
    <w:rsid w:val="006479C8"/>
    <w:rsid w:val="006525DD"/>
    <w:rsid w:val="00654BD6"/>
    <w:rsid w:val="00654F8F"/>
    <w:rsid w:val="00656257"/>
    <w:rsid w:val="00666020"/>
    <w:rsid w:val="0067766C"/>
    <w:rsid w:val="006801A4"/>
    <w:rsid w:val="00696626"/>
    <w:rsid w:val="006A7F82"/>
    <w:rsid w:val="006C3F1A"/>
    <w:rsid w:val="006D5100"/>
    <w:rsid w:val="006E7988"/>
    <w:rsid w:val="006F24A8"/>
    <w:rsid w:val="006F2E39"/>
    <w:rsid w:val="006F5C3D"/>
    <w:rsid w:val="006F7B59"/>
    <w:rsid w:val="0070461E"/>
    <w:rsid w:val="007076CD"/>
    <w:rsid w:val="007077C6"/>
    <w:rsid w:val="00710271"/>
    <w:rsid w:val="0075712D"/>
    <w:rsid w:val="00762B8F"/>
    <w:rsid w:val="00762BF2"/>
    <w:rsid w:val="0076610C"/>
    <w:rsid w:val="00766E93"/>
    <w:rsid w:val="00772928"/>
    <w:rsid w:val="00777399"/>
    <w:rsid w:val="00786C57"/>
    <w:rsid w:val="0079090E"/>
    <w:rsid w:val="007A08F7"/>
    <w:rsid w:val="007A72FD"/>
    <w:rsid w:val="007B0B1F"/>
    <w:rsid w:val="007B1574"/>
    <w:rsid w:val="007C1F52"/>
    <w:rsid w:val="007C6D0B"/>
    <w:rsid w:val="007D09D7"/>
    <w:rsid w:val="007D3335"/>
    <w:rsid w:val="007F2F25"/>
    <w:rsid w:val="007F344D"/>
    <w:rsid w:val="00805B99"/>
    <w:rsid w:val="008101E5"/>
    <w:rsid w:val="008143AB"/>
    <w:rsid w:val="00816943"/>
    <w:rsid w:val="008233EC"/>
    <w:rsid w:val="00825DC3"/>
    <w:rsid w:val="00835106"/>
    <w:rsid w:val="008437AC"/>
    <w:rsid w:val="00844505"/>
    <w:rsid w:val="00845C28"/>
    <w:rsid w:val="00863668"/>
    <w:rsid w:val="00863F75"/>
    <w:rsid w:val="008843B0"/>
    <w:rsid w:val="00885043"/>
    <w:rsid w:val="00894EAF"/>
    <w:rsid w:val="008A6DEB"/>
    <w:rsid w:val="008A760A"/>
    <w:rsid w:val="008C016B"/>
    <w:rsid w:val="008C327F"/>
    <w:rsid w:val="008E6667"/>
    <w:rsid w:val="008F081A"/>
    <w:rsid w:val="008F25D4"/>
    <w:rsid w:val="008F4186"/>
    <w:rsid w:val="00905839"/>
    <w:rsid w:val="00906808"/>
    <w:rsid w:val="0090693D"/>
    <w:rsid w:val="00907447"/>
    <w:rsid w:val="00921357"/>
    <w:rsid w:val="009402B2"/>
    <w:rsid w:val="0095567E"/>
    <w:rsid w:val="00965C19"/>
    <w:rsid w:val="00967ABE"/>
    <w:rsid w:val="00977305"/>
    <w:rsid w:val="00981A6F"/>
    <w:rsid w:val="00982962"/>
    <w:rsid w:val="00986E85"/>
    <w:rsid w:val="00993573"/>
    <w:rsid w:val="00995241"/>
    <w:rsid w:val="009A165D"/>
    <w:rsid w:val="009A442B"/>
    <w:rsid w:val="009A51FA"/>
    <w:rsid w:val="009A762D"/>
    <w:rsid w:val="009B2739"/>
    <w:rsid w:val="009C01B4"/>
    <w:rsid w:val="009C0CFF"/>
    <w:rsid w:val="009C5BA4"/>
    <w:rsid w:val="009D65B7"/>
    <w:rsid w:val="009E16E0"/>
    <w:rsid w:val="009E5DAE"/>
    <w:rsid w:val="009F1707"/>
    <w:rsid w:val="009F5505"/>
    <w:rsid w:val="00A042C9"/>
    <w:rsid w:val="00A1082B"/>
    <w:rsid w:val="00A210A6"/>
    <w:rsid w:val="00A24281"/>
    <w:rsid w:val="00A253CB"/>
    <w:rsid w:val="00A27673"/>
    <w:rsid w:val="00A31905"/>
    <w:rsid w:val="00A41B11"/>
    <w:rsid w:val="00A47EA2"/>
    <w:rsid w:val="00A51D56"/>
    <w:rsid w:val="00A52C29"/>
    <w:rsid w:val="00A5773A"/>
    <w:rsid w:val="00A57BE3"/>
    <w:rsid w:val="00A57FD9"/>
    <w:rsid w:val="00A621EA"/>
    <w:rsid w:val="00A62C8D"/>
    <w:rsid w:val="00A65F55"/>
    <w:rsid w:val="00A706F7"/>
    <w:rsid w:val="00A71ABF"/>
    <w:rsid w:val="00A77393"/>
    <w:rsid w:val="00A77419"/>
    <w:rsid w:val="00A81BCD"/>
    <w:rsid w:val="00A83BFA"/>
    <w:rsid w:val="00A90DC8"/>
    <w:rsid w:val="00A9444B"/>
    <w:rsid w:val="00AA5B48"/>
    <w:rsid w:val="00AB3C2B"/>
    <w:rsid w:val="00AC0CD7"/>
    <w:rsid w:val="00AD2217"/>
    <w:rsid w:val="00AD2A12"/>
    <w:rsid w:val="00AD2DA8"/>
    <w:rsid w:val="00AD65B6"/>
    <w:rsid w:val="00AD65E9"/>
    <w:rsid w:val="00AE21A8"/>
    <w:rsid w:val="00AE4474"/>
    <w:rsid w:val="00AE5C8D"/>
    <w:rsid w:val="00AF33C3"/>
    <w:rsid w:val="00AF51F8"/>
    <w:rsid w:val="00B01643"/>
    <w:rsid w:val="00B02CC3"/>
    <w:rsid w:val="00B052BB"/>
    <w:rsid w:val="00B15581"/>
    <w:rsid w:val="00B215E2"/>
    <w:rsid w:val="00B22AAC"/>
    <w:rsid w:val="00B26855"/>
    <w:rsid w:val="00B35432"/>
    <w:rsid w:val="00B42DE4"/>
    <w:rsid w:val="00B466C7"/>
    <w:rsid w:val="00B52887"/>
    <w:rsid w:val="00B6038A"/>
    <w:rsid w:val="00B6117D"/>
    <w:rsid w:val="00B61D83"/>
    <w:rsid w:val="00B724EB"/>
    <w:rsid w:val="00B808CE"/>
    <w:rsid w:val="00B81F96"/>
    <w:rsid w:val="00B82914"/>
    <w:rsid w:val="00B84067"/>
    <w:rsid w:val="00B96735"/>
    <w:rsid w:val="00BB1837"/>
    <w:rsid w:val="00BB1BB1"/>
    <w:rsid w:val="00BB7E8C"/>
    <w:rsid w:val="00BC0F28"/>
    <w:rsid w:val="00BC4113"/>
    <w:rsid w:val="00BC5D86"/>
    <w:rsid w:val="00BC6B24"/>
    <w:rsid w:val="00BC6B90"/>
    <w:rsid w:val="00BD1C6C"/>
    <w:rsid w:val="00BE2061"/>
    <w:rsid w:val="00BE4BBD"/>
    <w:rsid w:val="00C16260"/>
    <w:rsid w:val="00C168B9"/>
    <w:rsid w:val="00C20451"/>
    <w:rsid w:val="00C32879"/>
    <w:rsid w:val="00C3290B"/>
    <w:rsid w:val="00C35D10"/>
    <w:rsid w:val="00C3739C"/>
    <w:rsid w:val="00C415E2"/>
    <w:rsid w:val="00C442BE"/>
    <w:rsid w:val="00C57066"/>
    <w:rsid w:val="00C6486A"/>
    <w:rsid w:val="00C6584B"/>
    <w:rsid w:val="00C74313"/>
    <w:rsid w:val="00C779F1"/>
    <w:rsid w:val="00C859BF"/>
    <w:rsid w:val="00C8742C"/>
    <w:rsid w:val="00C91A67"/>
    <w:rsid w:val="00CA35CA"/>
    <w:rsid w:val="00CA64A1"/>
    <w:rsid w:val="00CB118E"/>
    <w:rsid w:val="00CB6855"/>
    <w:rsid w:val="00CC4029"/>
    <w:rsid w:val="00CC5A82"/>
    <w:rsid w:val="00CC78B6"/>
    <w:rsid w:val="00CE67AB"/>
    <w:rsid w:val="00CF359D"/>
    <w:rsid w:val="00D00AF4"/>
    <w:rsid w:val="00D02342"/>
    <w:rsid w:val="00D042D6"/>
    <w:rsid w:val="00D05189"/>
    <w:rsid w:val="00D07F29"/>
    <w:rsid w:val="00D119B7"/>
    <w:rsid w:val="00D24F98"/>
    <w:rsid w:val="00D30BBF"/>
    <w:rsid w:val="00D329F8"/>
    <w:rsid w:val="00D337E3"/>
    <w:rsid w:val="00D42A87"/>
    <w:rsid w:val="00D433EB"/>
    <w:rsid w:val="00D45028"/>
    <w:rsid w:val="00D46CD2"/>
    <w:rsid w:val="00D47402"/>
    <w:rsid w:val="00D5318C"/>
    <w:rsid w:val="00D55C4A"/>
    <w:rsid w:val="00D64AB5"/>
    <w:rsid w:val="00D66BAC"/>
    <w:rsid w:val="00D679CA"/>
    <w:rsid w:val="00D81682"/>
    <w:rsid w:val="00D84AB3"/>
    <w:rsid w:val="00D905DB"/>
    <w:rsid w:val="00D90E45"/>
    <w:rsid w:val="00D958C3"/>
    <w:rsid w:val="00D96F2C"/>
    <w:rsid w:val="00DA2F25"/>
    <w:rsid w:val="00DB116D"/>
    <w:rsid w:val="00DB4CE3"/>
    <w:rsid w:val="00DB6C9E"/>
    <w:rsid w:val="00DC0C82"/>
    <w:rsid w:val="00DC28A3"/>
    <w:rsid w:val="00DC4F34"/>
    <w:rsid w:val="00DD0E78"/>
    <w:rsid w:val="00DD1893"/>
    <w:rsid w:val="00DE1F84"/>
    <w:rsid w:val="00DE5349"/>
    <w:rsid w:val="00DE7767"/>
    <w:rsid w:val="00DF0FEE"/>
    <w:rsid w:val="00DF6E77"/>
    <w:rsid w:val="00E01938"/>
    <w:rsid w:val="00E02C86"/>
    <w:rsid w:val="00E23FD1"/>
    <w:rsid w:val="00E26771"/>
    <w:rsid w:val="00E30AF2"/>
    <w:rsid w:val="00E36FB1"/>
    <w:rsid w:val="00E37C25"/>
    <w:rsid w:val="00E4271A"/>
    <w:rsid w:val="00E432AF"/>
    <w:rsid w:val="00E46AF9"/>
    <w:rsid w:val="00E52B01"/>
    <w:rsid w:val="00E728BC"/>
    <w:rsid w:val="00E74EAD"/>
    <w:rsid w:val="00E80FBC"/>
    <w:rsid w:val="00E85FF7"/>
    <w:rsid w:val="00E933D2"/>
    <w:rsid w:val="00EA568E"/>
    <w:rsid w:val="00EA65BD"/>
    <w:rsid w:val="00EB3D54"/>
    <w:rsid w:val="00EC7AA2"/>
    <w:rsid w:val="00ED5BA4"/>
    <w:rsid w:val="00ED746B"/>
    <w:rsid w:val="00ED7CCE"/>
    <w:rsid w:val="00EE51F9"/>
    <w:rsid w:val="00EE66BA"/>
    <w:rsid w:val="00EE69EB"/>
    <w:rsid w:val="00EE719A"/>
    <w:rsid w:val="00EE7463"/>
    <w:rsid w:val="00EF130D"/>
    <w:rsid w:val="00F0159C"/>
    <w:rsid w:val="00F01FE1"/>
    <w:rsid w:val="00F04760"/>
    <w:rsid w:val="00F05AC3"/>
    <w:rsid w:val="00F12C24"/>
    <w:rsid w:val="00F20855"/>
    <w:rsid w:val="00F262EA"/>
    <w:rsid w:val="00F30695"/>
    <w:rsid w:val="00F34183"/>
    <w:rsid w:val="00F36DFB"/>
    <w:rsid w:val="00F463B7"/>
    <w:rsid w:val="00F52F9B"/>
    <w:rsid w:val="00F65F60"/>
    <w:rsid w:val="00F70FD9"/>
    <w:rsid w:val="00F740BA"/>
    <w:rsid w:val="00F75508"/>
    <w:rsid w:val="00F75952"/>
    <w:rsid w:val="00F770ED"/>
    <w:rsid w:val="00F77817"/>
    <w:rsid w:val="00F80731"/>
    <w:rsid w:val="00F915D2"/>
    <w:rsid w:val="00F9273A"/>
    <w:rsid w:val="00F956B2"/>
    <w:rsid w:val="00FA4B2E"/>
    <w:rsid w:val="00FB0430"/>
    <w:rsid w:val="00FB0BB3"/>
    <w:rsid w:val="00FB552A"/>
    <w:rsid w:val="00FE0981"/>
    <w:rsid w:val="00FE432C"/>
    <w:rsid w:val="00FF1D77"/>
    <w:rsid w:val="00FF286A"/>
    <w:rsid w:val="00FF34D1"/>
    <w:rsid w:val="00FF4E66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73271"/>
  <w15:docId w15:val="{AB18A837-95AC-4916-9D38-2286E711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2">
    <w:name w:val="2"/>
    <w:basedOn w:val="Normal"/>
    <w:rsid w:val="005356D4"/>
    <w:pPr>
      <w:ind w:left="864"/>
      <w:jc w:val="both"/>
    </w:pPr>
    <w:rPr>
      <w:rFonts w:ascii="AvantGarde" w:hAnsi="AvantGarde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3773F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AE5C8D"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link w:val="Sangra2detindependienteCar"/>
    <w:rsid w:val="00444D12"/>
    <w:pPr>
      <w:spacing w:line="240" w:lineRule="exact"/>
      <w:ind w:left="187"/>
      <w:jc w:val="both"/>
    </w:pPr>
    <w:rPr>
      <w:rFonts w:ascii="Tahoma" w:eastAsia="MS Mincho" w:hAnsi="Tahoma"/>
      <w:sz w:val="24"/>
      <w:lang w:val="es-ES_tradnl"/>
    </w:rPr>
  </w:style>
  <w:style w:type="character" w:styleId="Nmerodepgina">
    <w:name w:val="page number"/>
    <w:basedOn w:val="Fuentedeprrafopredeter"/>
    <w:rsid w:val="00444D12"/>
  </w:style>
  <w:style w:type="paragraph" w:customStyle="1" w:styleId="1">
    <w:name w:val="1"/>
    <w:basedOn w:val="Normal"/>
    <w:rsid w:val="00AF33C3"/>
    <w:rPr>
      <w:rFonts w:ascii="AvantGarde" w:eastAsia="MS Mincho" w:hAnsi="AvantGarde"/>
      <w:b/>
      <w:lang w:val="es-ES_tradnl"/>
    </w:rPr>
  </w:style>
  <w:style w:type="table" w:styleId="Tablaconcuadrcula">
    <w:name w:val="Table Grid"/>
    <w:basedOn w:val="Tablanormal"/>
    <w:uiPriority w:val="59"/>
    <w:rsid w:val="00FB0B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basedOn w:val="Fuentedeprrafopredeter"/>
    <w:link w:val="Sangra2detindependiente"/>
    <w:rsid w:val="00D46CD2"/>
    <w:rPr>
      <w:rFonts w:ascii="Tahoma" w:eastAsia="MS Mincho" w:hAnsi="Tahoma"/>
      <w:sz w:val="24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417"/>
    <w:rPr>
      <w:rFonts w:ascii="Tahoma" w:hAnsi="Tahoma" w:cs="Tahoma"/>
      <w:sz w:val="16"/>
      <w:szCs w:val="16"/>
      <w:lang w:val="en-US" w:eastAsia="en-US"/>
    </w:rPr>
  </w:style>
  <w:style w:type="character" w:customStyle="1" w:styleId="xcontentpasted0">
    <w:name w:val="x_contentpasted0"/>
    <w:basedOn w:val="Fuentedeprrafopredeter"/>
    <w:rsid w:val="0013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mites.ebajacalifornia.gob.mx/Compras/Licitacion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8852-CCF8-4BDD-949B-5927C453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792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CONVOCATORIA</vt:lpstr>
      <vt:lpstr>MODELO DE CONVOCATORIA</vt:lpstr>
    </vt:vector>
  </TitlesOfParts>
  <Company>INJUDE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</dc:title>
  <dc:subject>CONVOCATORIA</dc:subject>
  <dc:creator>LAURA</dc:creator>
  <cp:lastModifiedBy>OMBC.admin</cp:lastModifiedBy>
  <cp:revision>44</cp:revision>
  <cp:lastPrinted>2026-03-18T21:10:00Z</cp:lastPrinted>
  <dcterms:created xsi:type="dcterms:W3CDTF">2024-01-10T16:39:00Z</dcterms:created>
  <dcterms:modified xsi:type="dcterms:W3CDTF">2026-03-19T17:54:00Z</dcterms:modified>
</cp:coreProperties>
</file>